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C9" w:rsidRPr="001113A4" w:rsidRDefault="00536066" w:rsidP="004636D6">
      <w:pPr>
        <w:spacing w:after="0" w:line="360" w:lineRule="auto"/>
        <w:ind w:right="851"/>
      </w:pPr>
      <w:r w:rsidRPr="001113A4">
        <w:rPr>
          <w:i/>
        </w:rPr>
        <w:t xml:space="preserve">Schema di domanda </w:t>
      </w:r>
      <w:r w:rsidR="00F6728F" w:rsidRPr="001113A4">
        <w:rPr>
          <w:i/>
        </w:rPr>
        <w:t xml:space="preserve">- </w:t>
      </w:r>
      <w:r w:rsidR="00BF2FDA" w:rsidRPr="001113A4">
        <w:rPr>
          <w:i/>
        </w:rPr>
        <w:t xml:space="preserve">All. A </w:t>
      </w:r>
      <w:r w:rsidR="00F6728F" w:rsidRPr="001113A4">
        <w:rPr>
          <w:i/>
        </w:rPr>
        <w:t>(</w:t>
      </w:r>
      <w:r w:rsidR="00DD79E4" w:rsidRPr="001113A4">
        <w:rPr>
          <w:i/>
        </w:rPr>
        <w:t>Amministratore unico</w:t>
      </w:r>
      <w:r w:rsidRPr="001113A4">
        <w:rPr>
          <w:i/>
        </w:rPr>
        <w:t xml:space="preserve">) </w:t>
      </w:r>
    </w:p>
    <w:p w:rsidR="007B06C9" w:rsidRPr="001113A4" w:rsidRDefault="00536066" w:rsidP="004636D6">
      <w:pPr>
        <w:spacing w:after="0" w:line="360" w:lineRule="auto"/>
        <w:ind w:left="0" w:right="851" w:firstLine="0"/>
      </w:pPr>
      <w:r w:rsidRPr="001113A4">
        <w:t xml:space="preserve"> </w:t>
      </w:r>
    </w:p>
    <w:p w:rsidR="007B06C9" w:rsidRPr="001113A4" w:rsidRDefault="00536066" w:rsidP="00EA79B9">
      <w:pPr>
        <w:spacing w:after="0" w:line="360" w:lineRule="auto"/>
        <w:ind w:right="851"/>
        <w:jc w:val="right"/>
      </w:pPr>
      <w:r w:rsidRPr="001113A4">
        <w:rPr>
          <w:b/>
        </w:rPr>
        <w:t xml:space="preserve">Segretario </w:t>
      </w:r>
      <w:r w:rsidR="000A093F" w:rsidRPr="001113A4">
        <w:rPr>
          <w:b/>
        </w:rPr>
        <w:t>g</w:t>
      </w:r>
      <w:r w:rsidRPr="001113A4">
        <w:rPr>
          <w:b/>
        </w:rPr>
        <w:t xml:space="preserve">enerale </w:t>
      </w:r>
    </w:p>
    <w:p w:rsidR="007B06C9" w:rsidRPr="001113A4" w:rsidRDefault="00536066" w:rsidP="006E4D57">
      <w:pPr>
        <w:spacing w:after="0" w:line="360" w:lineRule="auto"/>
        <w:ind w:left="7132" w:right="851" w:hanging="1030"/>
        <w:jc w:val="right"/>
      </w:pPr>
      <w:r w:rsidRPr="001113A4">
        <w:rPr>
          <w:b/>
        </w:rPr>
        <w:t>Consiglio regionale della Calabria</w:t>
      </w:r>
      <w:r w:rsidR="006E4D57">
        <w:rPr>
          <w:b/>
        </w:rPr>
        <w:t xml:space="preserve"> via Cardinale Portanova</w:t>
      </w:r>
    </w:p>
    <w:p w:rsidR="007B06C9" w:rsidRPr="001113A4" w:rsidRDefault="006E4D57" w:rsidP="009206F9">
      <w:pPr>
        <w:spacing w:after="0" w:line="360" w:lineRule="auto"/>
        <w:ind w:right="851"/>
        <w:jc w:val="right"/>
      </w:pPr>
      <w:r>
        <w:rPr>
          <w:b/>
        </w:rPr>
        <w:t xml:space="preserve"> </w:t>
      </w:r>
      <w:r w:rsidR="00536066" w:rsidRPr="001113A4">
        <w:rPr>
          <w:b/>
        </w:rPr>
        <w:t>89100 Reggio Calabria</w:t>
      </w:r>
    </w:p>
    <w:p w:rsidR="006E4D57" w:rsidRDefault="006E4D57" w:rsidP="004636D6">
      <w:pPr>
        <w:spacing w:after="0" w:line="360" w:lineRule="auto"/>
        <w:ind w:left="0" w:right="851" w:firstLine="0"/>
        <w:rPr>
          <w:b/>
        </w:rPr>
      </w:pPr>
    </w:p>
    <w:p w:rsidR="00814285" w:rsidRPr="001113A4" w:rsidRDefault="00536066" w:rsidP="004636D6">
      <w:pPr>
        <w:spacing w:after="0" w:line="360" w:lineRule="auto"/>
        <w:ind w:left="0" w:right="851" w:firstLine="0"/>
        <w:rPr>
          <w:b/>
        </w:rPr>
      </w:pPr>
      <w:r w:rsidRPr="001113A4">
        <w:rPr>
          <w:b/>
        </w:rPr>
        <w:t xml:space="preserve">Oggetto: </w:t>
      </w:r>
      <w:r w:rsidR="00814285" w:rsidRPr="001113A4">
        <w:rPr>
          <w:b/>
        </w:rPr>
        <w:t xml:space="preserve">avviso pubblico per la costituzione di elenchi da cui attingere per le nomine degli organi di amministrazione, di controllo e di revisione della società in house providing “Portanova </w:t>
      </w:r>
      <w:r w:rsidR="009846EB" w:rsidRPr="001113A4">
        <w:rPr>
          <w:b/>
        </w:rPr>
        <w:t>S.p.A.</w:t>
      </w:r>
      <w:r w:rsidR="00814285" w:rsidRPr="001113A4">
        <w:rPr>
          <w:b/>
        </w:rPr>
        <w:t>”</w:t>
      </w:r>
    </w:p>
    <w:p w:rsidR="007B06C9" w:rsidRPr="001113A4" w:rsidRDefault="007B06C9" w:rsidP="004636D6">
      <w:pPr>
        <w:spacing w:after="0" w:line="360" w:lineRule="auto"/>
        <w:ind w:left="41" w:right="851" w:firstLine="0"/>
        <w:rPr>
          <w:b/>
        </w:rPr>
      </w:pPr>
    </w:p>
    <w:p w:rsidR="007B06C9" w:rsidRPr="00F00BC2" w:rsidRDefault="00536066" w:rsidP="004636D6">
      <w:pPr>
        <w:spacing w:after="0" w:line="360" w:lineRule="auto"/>
        <w:ind w:left="-5" w:right="851"/>
      </w:pPr>
      <w:r w:rsidRPr="001113A4">
        <w:t xml:space="preserve">Il/La sottoscritto/a ____________________________________________________________ </w:t>
      </w:r>
      <w:r w:rsidR="001A777F" w:rsidRPr="001113A4">
        <w:t xml:space="preserve">chiede </w:t>
      </w:r>
      <w:r w:rsidR="001A777F" w:rsidRPr="00F00BC2">
        <w:t xml:space="preserve">di essere candidata/o alla nomina </w:t>
      </w:r>
      <w:r w:rsidR="00104957" w:rsidRPr="00F00BC2">
        <w:t xml:space="preserve">di amministratore unico </w:t>
      </w:r>
      <w:r w:rsidR="008F18DE">
        <w:t>della s</w:t>
      </w:r>
      <w:r w:rsidR="001A777F" w:rsidRPr="00F00BC2">
        <w:t xml:space="preserve">ocietà </w:t>
      </w:r>
      <w:r w:rsidR="001A777F" w:rsidRPr="00F00BC2">
        <w:rPr>
          <w:i/>
        </w:rPr>
        <w:t xml:space="preserve">in </w:t>
      </w:r>
      <w:proofErr w:type="spellStart"/>
      <w:r w:rsidR="001A777F" w:rsidRPr="00F00BC2">
        <w:rPr>
          <w:i/>
        </w:rPr>
        <w:t>house</w:t>
      </w:r>
      <w:proofErr w:type="spellEnd"/>
      <w:r w:rsidR="001A777F" w:rsidRPr="00F00BC2">
        <w:rPr>
          <w:i/>
        </w:rPr>
        <w:t xml:space="preserve"> </w:t>
      </w:r>
      <w:proofErr w:type="spellStart"/>
      <w:r w:rsidR="001A777F" w:rsidRPr="00F00BC2">
        <w:rPr>
          <w:i/>
        </w:rPr>
        <w:t>providing</w:t>
      </w:r>
      <w:proofErr w:type="spellEnd"/>
      <w:r w:rsidR="001A777F" w:rsidRPr="00F00BC2">
        <w:t xml:space="preserve"> “Portanova S.p.A.”.</w:t>
      </w:r>
    </w:p>
    <w:p w:rsidR="007B06C9" w:rsidRPr="00F00BC2" w:rsidRDefault="00536066" w:rsidP="004636D6">
      <w:pPr>
        <w:spacing w:after="0" w:line="360" w:lineRule="auto"/>
        <w:ind w:left="-5" w:right="851"/>
      </w:pPr>
      <w:r w:rsidRPr="00F00BC2">
        <w:t xml:space="preserve">A tal fine, </w:t>
      </w:r>
      <w:r w:rsidR="001A777F" w:rsidRPr="00F00BC2">
        <w:t xml:space="preserve">ai sensi degli artt. 46 e 47 del </w:t>
      </w:r>
      <w:proofErr w:type="spellStart"/>
      <w:r w:rsidR="00BB3AE4" w:rsidRPr="00F00BC2">
        <w:t>d.p.r.</w:t>
      </w:r>
      <w:proofErr w:type="spellEnd"/>
      <w:r w:rsidR="001A777F" w:rsidRPr="00F00BC2">
        <w:t xml:space="preserve"> 28</w:t>
      </w:r>
      <w:r w:rsidR="00BB3AE4" w:rsidRPr="00F00BC2">
        <w:t xml:space="preserve"> dicembre </w:t>
      </w:r>
      <w:r w:rsidR="001A777F" w:rsidRPr="00F00BC2">
        <w:t>2000</w:t>
      </w:r>
      <w:r w:rsidR="00BB3AE4" w:rsidRPr="00F00BC2">
        <w:t>, n.445</w:t>
      </w:r>
      <w:r w:rsidR="001A777F" w:rsidRPr="00F00BC2">
        <w:t xml:space="preserve"> </w:t>
      </w:r>
      <w:r w:rsidRPr="00F00BC2">
        <w:t>e consapevole delle sanzioni penali previste dall’art. 76 in caso di falsità di atti e di dichiarazioni mendaci nonché delle conseguenze di cui a</w:t>
      </w:r>
      <w:r w:rsidR="001A777F" w:rsidRPr="00F00BC2">
        <w:t xml:space="preserve">ll’art. 75 c.1 del medesimo </w:t>
      </w:r>
      <w:proofErr w:type="spellStart"/>
      <w:r w:rsidR="00BB3AE4" w:rsidRPr="00F00BC2">
        <w:t>d.p.r</w:t>
      </w:r>
      <w:r w:rsidR="00F00BC2" w:rsidRPr="00F00BC2">
        <w:t>.</w:t>
      </w:r>
      <w:proofErr w:type="spellEnd"/>
      <w:r w:rsidR="001A777F" w:rsidRPr="00F00BC2">
        <w:t xml:space="preserve">, </w:t>
      </w:r>
      <w:r w:rsidRPr="00F00BC2">
        <w:t xml:space="preserve">dichiara sotto la propria personale responsabilità: </w:t>
      </w:r>
    </w:p>
    <w:p w:rsidR="00157643" w:rsidRPr="00F00BC2" w:rsidRDefault="0067385B" w:rsidP="004636D6">
      <w:pPr>
        <w:spacing w:after="0" w:line="360" w:lineRule="auto"/>
        <w:ind w:left="0" w:right="851" w:firstLine="0"/>
      </w:pPr>
      <w:r w:rsidRPr="00F00BC2">
        <w:t xml:space="preserve">di </w:t>
      </w:r>
      <w:r w:rsidR="00536066" w:rsidRPr="00F00BC2">
        <w:t>essere nato/a__________________________________________</w:t>
      </w:r>
      <w:r w:rsidR="00157643" w:rsidRPr="00F00BC2">
        <w:t xml:space="preserve">____ il _____________ residente </w:t>
      </w:r>
      <w:r w:rsidR="00536066" w:rsidRPr="00F00BC2">
        <w:t xml:space="preserve">a </w:t>
      </w:r>
      <w:r w:rsidR="00157643" w:rsidRPr="00F00BC2">
        <w:t>________________</w:t>
      </w:r>
      <w:r w:rsidR="00536066" w:rsidRPr="00F00BC2">
        <w:t xml:space="preserve">_____________________________ </w:t>
      </w:r>
      <w:proofErr w:type="spellStart"/>
      <w:proofErr w:type="gramStart"/>
      <w:r w:rsidR="00536066" w:rsidRPr="00F00BC2">
        <w:t>pr</w:t>
      </w:r>
      <w:r w:rsidR="00157643" w:rsidRPr="00F00BC2">
        <w:t>ov</w:t>
      </w:r>
      <w:proofErr w:type="spellEnd"/>
      <w:r w:rsidR="00157643" w:rsidRPr="00F00BC2">
        <w:t>._</w:t>
      </w:r>
      <w:proofErr w:type="gramEnd"/>
      <w:r w:rsidR="00157643" w:rsidRPr="00F00BC2">
        <w:t xml:space="preserve">________ </w:t>
      </w:r>
      <w:proofErr w:type="spellStart"/>
      <w:r w:rsidR="00157643" w:rsidRPr="00F00BC2">
        <w:t>c.a.p.</w:t>
      </w:r>
      <w:proofErr w:type="spellEnd"/>
      <w:r w:rsidR="00157643" w:rsidRPr="00F00BC2">
        <w:t xml:space="preserve"> _______</w:t>
      </w:r>
      <w:r w:rsidR="00536066" w:rsidRPr="00F00BC2">
        <w:t xml:space="preserve"> </w:t>
      </w:r>
      <w:r w:rsidR="00157643" w:rsidRPr="00F00BC2">
        <w:t>vi</w:t>
      </w:r>
      <w:r w:rsidR="00536066" w:rsidRPr="00F00BC2">
        <w:t>a/piazza</w:t>
      </w:r>
      <w:r w:rsidR="00157643" w:rsidRPr="00F00BC2">
        <w:t>_____________________________________________________</w:t>
      </w:r>
      <w:r w:rsidR="00536066" w:rsidRPr="00F00BC2">
        <w:t>___________________ telefono______</w:t>
      </w:r>
      <w:r w:rsidR="00157643" w:rsidRPr="00F00BC2">
        <w:t>_________________e-mail</w:t>
      </w:r>
      <w:r w:rsidR="00536066" w:rsidRPr="00F00BC2">
        <w:t>______________________________________</w:t>
      </w:r>
      <w:r w:rsidR="00157643" w:rsidRPr="00F00BC2">
        <w:t>_______</w:t>
      </w:r>
    </w:p>
    <w:p w:rsidR="007B06C9" w:rsidRPr="00F00BC2" w:rsidRDefault="00536066" w:rsidP="004636D6">
      <w:pPr>
        <w:spacing w:after="0" w:line="360" w:lineRule="auto"/>
        <w:ind w:left="0" w:right="851" w:firstLine="0"/>
      </w:pPr>
      <w:r w:rsidRPr="00F00BC2">
        <w:t xml:space="preserve">indirizzo PEC _________________________________________________________________ </w:t>
      </w:r>
    </w:p>
    <w:p w:rsidR="0067385B" w:rsidRPr="00F00BC2" w:rsidRDefault="008F18DE" w:rsidP="004636D6">
      <w:pPr>
        <w:spacing w:after="0" w:line="360" w:lineRule="auto"/>
        <w:ind w:left="0" w:right="851" w:firstLine="0"/>
      </w:pPr>
      <w:r>
        <w:t>L’indirizzo e</w:t>
      </w:r>
      <w:r w:rsidR="0067385B" w:rsidRPr="00F00BC2">
        <w:t xml:space="preserve"> i recapiti cui vanno fatte le comunicazioni </w:t>
      </w:r>
      <w:r w:rsidR="00817631" w:rsidRPr="00F00BC2">
        <w:t>relative al</w:t>
      </w:r>
      <w:r w:rsidR="0067385B" w:rsidRPr="00F00BC2">
        <w:t xml:space="preserve">la selezione sono: </w:t>
      </w:r>
      <w:proofErr w:type="gramStart"/>
      <w:r w:rsidR="0067385B" w:rsidRPr="00F00BC2">
        <w:t>indirizzo:_</w:t>
      </w:r>
      <w:proofErr w:type="gramEnd"/>
      <w:r w:rsidR="0067385B" w:rsidRPr="00F00BC2">
        <w:t>_______________________________________________________________________</w:t>
      </w:r>
    </w:p>
    <w:p w:rsidR="0067385B" w:rsidRPr="00F00BC2" w:rsidRDefault="0067385B" w:rsidP="004636D6">
      <w:pPr>
        <w:spacing w:after="0" w:line="360" w:lineRule="auto"/>
        <w:ind w:left="0" w:right="851" w:firstLine="0"/>
      </w:pPr>
      <w:r w:rsidRPr="00F00BC2">
        <w:t xml:space="preserve">telefono: ___________________ email: ________________________________________________ </w:t>
      </w:r>
      <w:proofErr w:type="gramStart"/>
      <w:r w:rsidRPr="00F00BC2">
        <w:t>PEC:_</w:t>
      </w:r>
      <w:proofErr w:type="gramEnd"/>
      <w:r w:rsidRPr="00F00BC2">
        <w:t>___________________________________________________________________________</w:t>
      </w:r>
    </w:p>
    <w:p w:rsidR="007B06C9" w:rsidRPr="00F00BC2" w:rsidRDefault="00536066" w:rsidP="004636D6">
      <w:pPr>
        <w:spacing w:after="0" w:line="360" w:lineRule="auto"/>
        <w:ind w:left="0" w:right="851" w:firstLine="0"/>
      </w:pPr>
      <w:r w:rsidRPr="00F00BC2">
        <w:rPr>
          <w:i/>
        </w:rPr>
        <w:t xml:space="preserve"> </w:t>
      </w:r>
    </w:p>
    <w:p w:rsidR="00D625AC" w:rsidRPr="00F00BC2" w:rsidRDefault="00536066" w:rsidP="004636D6">
      <w:pPr>
        <w:pStyle w:val="Paragrafoelenco"/>
        <w:numPr>
          <w:ilvl w:val="0"/>
          <w:numId w:val="4"/>
        </w:numPr>
        <w:spacing w:after="0" w:line="360" w:lineRule="auto"/>
        <w:ind w:right="851"/>
      </w:pPr>
      <w:r w:rsidRPr="00F00BC2">
        <w:rPr>
          <w:b/>
        </w:rPr>
        <w:t>di essere in possesso dei seguenti requisiti:</w:t>
      </w:r>
      <w:r w:rsidRPr="00F00BC2">
        <w:t xml:space="preserve"> </w:t>
      </w:r>
    </w:p>
    <w:p w:rsidR="00D625AC" w:rsidRPr="001113A4" w:rsidRDefault="00D625AC" w:rsidP="004636D6">
      <w:pPr>
        <w:pStyle w:val="Paragrafoelenco"/>
        <w:spacing w:after="0" w:line="360" w:lineRule="auto"/>
        <w:ind w:left="391" w:right="851" w:firstLine="0"/>
      </w:pPr>
      <w:r w:rsidRPr="001113A4">
        <w:rPr>
          <w:b/>
        </w:rPr>
        <w:t>1.1</w:t>
      </w:r>
      <w:r w:rsidRPr="001113A4">
        <w:t xml:space="preserve"> </w:t>
      </w:r>
      <w:r w:rsidRPr="001113A4">
        <w:rPr>
          <w:b/>
        </w:rPr>
        <w:t>Requisiti generali</w:t>
      </w:r>
    </w:p>
    <w:p w:rsidR="00DB3494" w:rsidRPr="00DB3494" w:rsidRDefault="00146CA0" w:rsidP="00DB3494">
      <w:pPr>
        <w:pStyle w:val="Paragrafoelenco"/>
        <w:numPr>
          <w:ilvl w:val="0"/>
          <w:numId w:val="9"/>
        </w:numPr>
        <w:spacing w:after="0" w:line="360" w:lineRule="auto"/>
        <w:ind w:right="851"/>
      </w:pPr>
      <w:r>
        <w:t xml:space="preserve">essere in possesso della </w:t>
      </w:r>
      <w:r w:rsidR="001113A4" w:rsidRPr="00DB3494">
        <w:rPr>
          <w:bCs/>
          <w:iCs/>
        </w:rPr>
        <w:t>cittadinanza italiana o di uno degli Stati membri dell’Unione Europea;</w:t>
      </w:r>
    </w:p>
    <w:p w:rsidR="00DB3494" w:rsidRPr="00DB3494" w:rsidRDefault="001113A4" w:rsidP="00DB3494">
      <w:pPr>
        <w:pStyle w:val="Paragrafoelenco"/>
        <w:numPr>
          <w:ilvl w:val="0"/>
          <w:numId w:val="9"/>
        </w:numPr>
        <w:spacing w:after="0" w:line="360" w:lineRule="auto"/>
        <w:ind w:right="851"/>
      </w:pPr>
      <w:r w:rsidRPr="00DB3494">
        <w:rPr>
          <w:bCs/>
          <w:iCs/>
        </w:rPr>
        <w:t>god</w:t>
      </w:r>
      <w:r w:rsidR="00146CA0" w:rsidRPr="00DB3494">
        <w:rPr>
          <w:bCs/>
          <w:iCs/>
        </w:rPr>
        <w:t>ere</w:t>
      </w:r>
      <w:r w:rsidRPr="00DB3494">
        <w:rPr>
          <w:bCs/>
          <w:iCs/>
        </w:rPr>
        <w:t xml:space="preserve"> dei diritti civili e politici;</w:t>
      </w:r>
    </w:p>
    <w:p w:rsidR="00DB3494" w:rsidRPr="00DB3494" w:rsidRDefault="001113A4" w:rsidP="00DB3494">
      <w:pPr>
        <w:pStyle w:val="Paragrafoelenco"/>
        <w:numPr>
          <w:ilvl w:val="0"/>
          <w:numId w:val="9"/>
        </w:numPr>
        <w:spacing w:after="0" w:line="360" w:lineRule="auto"/>
        <w:ind w:right="851"/>
      </w:pPr>
      <w:r w:rsidRPr="00DB3494">
        <w:rPr>
          <w:bCs/>
          <w:iCs/>
        </w:rPr>
        <w:t>non incorrere in alcuna delle cause di inconferibilità e incompatibilità previste dalla normativa vigente, in particolare dal d.lgs. 8 aprile 2013, n. 39;</w:t>
      </w:r>
    </w:p>
    <w:p w:rsidR="001113A4" w:rsidRPr="001113A4" w:rsidRDefault="00DB3494" w:rsidP="00DB3494">
      <w:pPr>
        <w:pStyle w:val="Paragrafoelenco"/>
        <w:numPr>
          <w:ilvl w:val="0"/>
          <w:numId w:val="9"/>
        </w:numPr>
        <w:spacing w:after="0" w:line="360" w:lineRule="auto"/>
        <w:ind w:right="851"/>
      </w:pPr>
      <w:r>
        <w:t>n</w:t>
      </w:r>
      <w:r w:rsidR="001113A4" w:rsidRPr="00DB3494">
        <w:rPr>
          <w:bCs/>
          <w:iCs/>
        </w:rPr>
        <w:t>on aver riportato condanne con sentenza anche non definitiva, sentenza di applicazione della pena ai sensi dell’articolo 444 del codice di procedura penale o decreto che dispone il giudizio o il giudizio immediato per i delitti previsti:</w:t>
      </w:r>
    </w:p>
    <w:p w:rsidR="001113A4" w:rsidRPr="001113A4" w:rsidRDefault="001113A4" w:rsidP="00BF4EF5">
      <w:pPr>
        <w:spacing w:after="0" w:line="360" w:lineRule="auto"/>
        <w:ind w:left="250" w:right="851"/>
        <w:rPr>
          <w:bCs/>
          <w:iCs/>
        </w:rPr>
      </w:pPr>
      <w:r w:rsidRPr="001113A4">
        <w:rPr>
          <w:bCs/>
          <w:iCs/>
        </w:rPr>
        <w:lastRenderedPageBreak/>
        <w:t xml:space="preserve">- dalle norme che disciplinano l’attività bancaria, finanziaria, mobiliare, assicurativa e in materia di mercati, valori mobiliari e di strumenti di pagamento; </w:t>
      </w:r>
    </w:p>
    <w:p w:rsidR="001113A4" w:rsidRPr="001113A4" w:rsidRDefault="001113A4" w:rsidP="00BF4EF5">
      <w:pPr>
        <w:spacing w:after="0" w:line="360" w:lineRule="auto"/>
        <w:ind w:left="250" w:right="851"/>
        <w:rPr>
          <w:bCs/>
          <w:iCs/>
        </w:rPr>
      </w:pPr>
      <w:r w:rsidRPr="001113A4">
        <w:rPr>
          <w:bCs/>
          <w:iCs/>
        </w:rPr>
        <w:t>- dalle norme in materia di società e fallimentare;</w:t>
      </w:r>
    </w:p>
    <w:p w:rsidR="00DB3494" w:rsidRDefault="001113A4" w:rsidP="00DB3494">
      <w:pPr>
        <w:spacing w:after="0" w:line="360" w:lineRule="auto"/>
        <w:ind w:left="250" w:right="851"/>
        <w:rPr>
          <w:bCs/>
          <w:iCs/>
        </w:rPr>
      </w:pPr>
      <w:r w:rsidRPr="001113A4">
        <w:rPr>
          <w:bCs/>
          <w:iCs/>
        </w:rPr>
        <w:t xml:space="preserve">- dalle norme che individuano i delitti contro la Pubblica Amministrazione, contro la fede pubblica, contro il patrimonio, contro l’ordine pubblico e contro l’economia pubblica, oppure in materia tributaria; </w:t>
      </w:r>
    </w:p>
    <w:p w:rsidR="00DB3494" w:rsidRDefault="001113A4" w:rsidP="00DB3494">
      <w:pPr>
        <w:pStyle w:val="Paragrafoelenco"/>
        <w:numPr>
          <w:ilvl w:val="0"/>
          <w:numId w:val="10"/>
        </w:numPr>
        <w:spacing w:after="0" w:line="360" w:lineRule="auto"/>
        <w:ind w:right="851"/>
        <w:rPr>
          <w:bCs/>
          <w:iCs/>
        </w:rPr>
      </w:pPr>
      <w:r w:rsidRPr="00DB3494">
        <w:rPr>
          <w:bCs/>
          <w:iCs/>
        </w:rPr>
        <w:t>non essere stato sottoposto, anche provvisoriamente, alle misure di prevenzione disposte ai sensi del Codice delle leggi antimafia;</w:t>
      </w:r>
    </w:p>
    <w:p w:rsidR="00DB3494" w:rsidRDefault="001113A4" w:rsidP="00DB3494">
      <w:pPr>
        <w:pStyle w:val="Paragrafoelenco"/>
        <w:numPr>
          <w:ilvl w:val="0"/>
          <w:numId w:val="10"/>
        </w:numPr>
        <w:spacing w:after="0" w:line="360" w:lineRule="auto"/>
        <w:ind w:right="851"/>
        <w:rPr>
          <w:bCs/>
          <w:iCs/>
        </w:rPr>
      </w:pPr>
      <w:r w:rsidRPr="00DB3494">
        <w:rPr>
          <w:bCs/>
          <w:iCs/>
        </w:rPr>
        <w:t>non essere stato sottoposto a una misura cautelare, anche provvisoria, di tipo personale;</w:t>
      </w:r>
    </w:p>
    <w:p w:rsidR="00DB3494" w:rsidRDefault="001113A4" w:rsidP="00DB3494">
      <w:pPr>
        <w:pStyle w:val="Paragrafoelenco"/>
        <w:numPr>
          <w:ilvl w:val="0"/>
          <w:numId w:val="10"/>
        </w:numPr>
        <w:spacing w:after="0" w:line="360" w:lineRule="auto"/>
        <w:ind w:right="851"/>
        <w:rPr>
          <w:bCs/>
          <w:iCs/>
        </w:rPr>
      </w:pPr>
      <w:r w:rsidRPr="00DB3494">
        <w:rPr>
          <w:bCs/>
          <w:iCs/>
        </w:rPr>
        <w:t>non aver riportato condanna definitiva per uno dei reati di cui al decreto legislativo 8 giugno 2001, n.231 o per la violazione di norme in materia di prevenzione della corruzione;</w:t>
      </w:r>
    </w:p>
    <w:p w:rsidR="00DB3494" w:rsidRDefault="001113A4" w:rsidP="00DB3494">
      <w:pPr>
        <w:pStyle w:val="Paragrafoelenco"/>
        <w:numPr>
          <w:ilvl w:val="0"/>
          <w:numId w:val="10"/>
        </w:numPr>
        <w:spacing w:after="0" w:line="360" w:lineRule="auto"/>
        <w:ind w:right="851"/>
        <w:rPr>
          <w:bCs/>
          <w:iCs/>
        </w:rPr>
      </w:pPr>
      <w:r w:rsidRPr="00DB3494">
        <w:rPr>
          <w:bCs/>
          <w:iCs/>
        </w:rPr>
        <w:t>non aver riportato condanne nei giudizi di responsabilità contabile e amministrativa per danno erariale;</w:t>
      </w:r>
    </w:p>
    <w:p w:rsidR="00DB3494" w:rsidRDefault="001113A4" w:rsidP="00DB3494">
      <w:pPr>
        <w:pStyle w:val="Paragrafoelenco"/>
        <w:numPr>
          <w:ilvl w:val="0"/>
          <w:numId w:val="10"/>
        </w:numPr>
        <w:spacing w:after="0" w:line="360" w:lineRule="auto"/>
        <w:ind w:right="851"/>
        <w:rPr>
          <w:bCs/>
          <w:iCs/>
        </w:rPr>
      </w:pPr>
      <w:r w:rsidRPr="00DB3494">
        <w:rPr>
          <w:bCs/>
          <w:iCs/>
        </w:rPr>
        <w:t>non essere nella condizione di lavoratore privato o pubblico collocato in quiescenza, ai sensi dell’art.5, comma 9, del decreto legge 6 luglio 2012, n. 95;</w:t>
      </w:r>
    </w:p>
    <w:p w:rsidR="00DB3494" w:rsidRDefault="001113A4" w:rsidP="00DB3494">
      <w:pPr>
        <w:pStyle w:val="Paragrafoelenco"/>
        <w:numPr>
          <w:ilvl w:val="0"/>
          <w:numId w:val="10"/>
        </w:numPr>
        <w:spacing w:after="0" w:line="360" w:lineRule="auto"/>
        <w:ind w:right="851"/>
        <w:rPr>
          <w:bCs/>
          <w:iCs/>
        </w:rPr>
      </w:pPr>
      <w:r w:rsidRPr="00DB3494">
        <w:rPr>
          <w:bCs/>
          <w:iCs/>
        </w:rPr>
        <w:t>non avere liti pendenti con la società “Portanova S.p.A.” e con il socio unico Consiglio regionale della Calabria;</w:t>
      </w:r>
    </w:p>
    <w:p w:rsidR="00DB3494" w:rsidRDefault="001113A4" w:rsidP="00DB3494">
      <w:pPr>
        <w:pStyle w:val="Paragrafoelenco"/>
        <w:numPr>
          <w:ilvl w:val="0"/>
          <w:numId w:val="10"/>
        </w:numPr>
        <w:spacing w:after="0" w:line="360" w:lineRule="auto"/>
        <w:ind w:right="851"/>
        <w:rPr>
          <w:bCs/>
          <w:iCs/>
        </w:rPr>
      </w:pPr>
      <w:r w:rsidRPr="00DB3494">
        <w:rPr>
          <w:bCs/>
          <w:iCs/>
        </w:rPr>
        <w:t>non trovarsi, nei confronti della società “Portanova S.p.A.” e del socio unico Consiglio regionale della Calabria, in una situazione, anche potenziale, di conflitto di interessi propri, del coniuge, di conviventi, di parenti o affini entro il terzo grado;</w:t>
      </w:r>
    </w:p>
    <w:p w:rsidR="00DB3494" w:rsidRDefault="001113A4" w:rsidP="00DB3494">
      <w:pPr>
        <w:pStyle w:val="Paragrafoelenco"/>
        <w:numPr>
          <w:ilvl w:val="0"/>
          <w:numId w:val="10"/>
        </w:numPr>
        <w:spacing w:after="0" w:line="360" w:lineRule="auto"/>
        <w:ind w:right="851"/>
        <w:rPr>
          <w:bCs/>
          <w:iCs/>
        </w:rPr>
      </w:pPr>
      <w:r w:rsidRPr="00DB3494">
        <w:rPr>
          <w:bCs/>
          <w:iCs/>
        </w:rPr>
        <w:t>non essere dipendente dell’ente controllante Consiglio regionale della Calabria;</w:t>
      </w:r>
    </w:p>
    <w:p w:rsidR="00DB3494" w:rsidRDefault="001113A4" w:rsidP="00DB3494">
      <w:pPr>
        <w:pStyle w:val="Paragrafoelenco"/>
        <w:numPr>
          <w:ilvl w:val="0"/>
          <w:numId w:val="10"/>
        </w:numPr>
        <w:spacing w:after="0" w:line="360" w:lineRule="auto"/>
        <w:ind w:right="851"/>
        <w:rPr>
          <w:bCs/>
          <w:iCs/>
        </w:rPr>
      </w:pPr>
      <w:r w:rsidRPr="00DB3494">
        <w:rPr>
          <w:bCs/>
          <w:iCs/>
        </w:rPr>
        <w:t>non trovarsi in alcuna ulteriore situazione prevista dalla normativa vigente quale causa di esclusione o decadenza;</w:t>
      </w:r>
    </w:p>
    <w:p w:rsidR="00DB3494" w:rsidRDefault="001113A4" w:rsidP="00DB3494">
      <w:pPr>
        <w:pStyle w:val="Paragrafoelenco"/>
        <w:numPr>
          <w:ilvl w:val="0"/>
          <w:numId w:val="10"/>
        </w:numPr>
        <w:spacing w:after="0" w:line="360" w:lineRule="auto"/>
        <w:ind w:right="851"/>
        <w:rPr>
          <w:bCs/>
          <w:iCs/>
        </w:rPr>
      </w:pPr>
      <w:r w:rsidRPr="00DB3494">
        <w:rPr>
          <w:bCs/>
          <w:iCs/>
        </w:rPr>
        <w:t xml:space="preserve">non aver ricoperto nei cinque anni precedenti incarichi di amministratore in enti, istituzioni, aziende pubbliche, società a totale o parziale capitale pubblico che abbiano chiuso in perdita tre esercizi consecutivi, ai sensi dell’art.1, comma 734, della legge 27 dicembre 2006, n. 296; </w:t>
      </w:r>
    </w:p>
    <w:p w:rsidR="001113A4" w:rsidRPr="00DB3494" w:rsidRDefault="001113A4" w:rsidP="00DB3494">
      <w:pPr>
        <w:pStyle w:val="Paragrafoelenco"/>
        <w:numPr>
          <w:ilvl w:val="0"/>
          <w:numId w:val="10"/>
        </w:numPr>
        <w:spacing w:after="0" w:line="360" w:lineRule="auto"/>
        <w:ind w:right="851"/>
        <w:rPr>
          <w:bCs/>
          <w:iCs/>
        </w:rPr>
      </w:pPr>
      <w:r w:rsidRPr="00DB3494">
        <w:rPr>
          <w:bCs/>
          <w:iCs/>
        </w:rPr>
        <w:t>non trovarsi nelle condizioni previste dagli artt. 2382 e 2390 del codice civile.</w:t>
      </w:r>
    </w:p>
    <w:p w:rsidR="00D625AC" w:rsidRPr="001113A4" w:rsidRDefault="00D625AC" w:rsidP="004636D6">
      <w:pPr>
        <w:spacing w:after="0" w:line="360" w:lineRule="auto"/>
        <w:ind w:left="0" w:right="851" w:firstLine="0"/>
        <w:rPr>
          <w:b/>
        </w:rPr>
      </w:pPr>
      <w:r w:rsidRPr="001113A4">
        <w:rPr>
          <w:b/>
        </w:rPr>
        <w:t>1.2 Requisiti culturali e professionali</w:t>
      </w:r>
    </w:p>
    <w:p w:rsidR="00DB3494" w:rsidRDefault="008F18DE" w:rsidP="0051645C">
      <w:pPr>
        <w:pStyle w:val="Paragrafoelenco"/>
        <w:numPr>
          <w:ilvl w:val="0"/>
          <w:numId w:val="11"/>
        </w:numPr>
        <w:spacing w:after="0" w:line="360" w:lineRule="auto"/>
        <w:ind w:left="567" w:right="851"/>
      </w:pPr>
      <w:bookmarkStart w:id="0" w:name="_GoBack"/>
      <w:r w:rsidRPr="007B7146">
        <w:t>Aver</w:t>
      </w:r>
      <w:r w:rsidRPr="008F18DE">
        <w:t xml:space="preserve"> maturato un’e</w:t>
      </w:r>
      <w:r w:rsidR="00D625AC" w:rsidRPr="008F18DE">
        <w:t>sperienza complessiva di almeno un triennio consistente, anche alternativamente, nell’esercizio di attività di amministrazione, attività di controllo, compiti direttivi, attività professionali nonché funzioni amministrative o dirigenziali in enti pubblici o in società comparabili per dimensione o complessità alla società Portanova S.p.A.;</w:t>
      </w:r>
    </w:p>
    <w:p w:rsidR="00037ACC" w:rsidRPr="001113A4" w:rsidRDefault="008F18DE" w:rsidP="0051645C">
      <w:pPr>
        <w:pStyle w:val="Paragrafoelenco"/>
        <w:numPr>
          <w:ilvl w:val="0"/>
          <w:numId w:val="11"/>
        </w:numPr>
        <w:spacing w:after="0" w:line="360" w:lineRule="auto"/>
        <w:ind w:left="567" w:right="851"/>
      </w:pPr>
      <w:r w:rsidRPr="008F18DE">
        <w:t xml:space="preserve">essere in possesso di </w:t>
      </w:r>
      <w:r w:rsidR="00D625AC" w:rsidRPr="008F18DE">
        <w:t xml:space="preserve">laurea magistrale ovvero laurea specialistica per i corsi di nuovo ordinamento </w:t>
      </w:r>
      <w:bookmarkEnd w:id="0"/>
      <w:r w:rsidR="00D625AC" w:rsidRPr="008F18DE">
        <w:t>in discipline giuridiche, economiche o equipollenti (specificare)</w:t>
      </w:r>
      <w:r w:rsidR="00037ACC" w:rsidRPr="008F18DE">
        <w:t>:</w:t>
      </w:r>
    </w:p>
    <w:p w:rsidR="007B06C9" w:rsidRPr="007B7146" w:rsidRDefault="007B7146" w:rsidP="004636D6">
      <w:pPr>
        <w:spacing w:after="0" w:line="360" w:lineRule="auto"/>
        <w:ind w:right="851"/>
      </w:pPr>
      <w:r>
        <w:t>L</w:t>
      </w:r>
      <w:r w:rsidR="00536066" w:rsidRPr="007B7146">
        <w:t xml:space="preserve">aurea </w:t>
      </w:r>
      <w:r>
        <w:t>______________________________</w:t>
      </w:r>
      <w:r w:rsidR="00536066" w:rsidRPr="007B7146">
        <w:t xml:space="preserve">_____________________________ </w:t>
      </w:r>
    </w:p>
    <w:p w:rsidR="00DC00ED" w:rsidRDefault="00DC00ED" w:rsidP="004636D6">
      <w:pPr>
        <w:pStyle w:val="Nessunaspaziatura"/>
        <w:spacing w:line="360" w:lineRule="auto"/>
        <w:ind w:left="426" w:right="851" w:hanging="426"/>
        <w:rPr>
          <w:rFonts w:ascii="Lucida Sans Unicode" w:eastAsia="Calibri" w:hAnsi="Lucida Sans Unicode" w:cs="Lucida Sans Unicode"/>
          <w:color w:val="auto"/>
          <w:lang w:eastAsia="en-US"/>
        </w:rPr>
      </w:pPr>
    </w:p>
    <w:p w:rsidR="004049F2" w:rsidRDefault="004049F2" w:rsidP="004636D6">
      <w:pPr>
        <w:pStyle w:val="Nessunaspaziatura"/>
        <w:spacing w:line="360" w:lineRule="auto"/>
        <w:ind w:left="426" w:right="851" w:hanging="426"/>
        <w:rPr>
          <w:rFonts w:ascii="Lucida Sans Unicode" w:eastAsia="Calibri" w:hAnsi="Lucida Sans Unicode" w:cs="Lucida Sans Unicode"/>
          <w:color w:val="auto"/>
          <w:lang w:eastAsia="en-US"/>
        </w:rPr>
      </w:pPr>
      <w:r w:rsidRPr="004049F2">
        <w:rPr>
          <w:rFonts w:ascii="Lucida Sans Unicode" w:eastAsia="Calibri" w:hAnsi="Lucida Sans Unicode" w:cs="Lucida Sans Unicode"/>
          <w:color w:val="auto"/>
          <w:lang w:eastAsia="en-US"/>
        </w:rPr>
        <w:t>Il/La sottoscritto/a:</w:t>
      </w:r>
    </w:p>
    <w:p w:rsidR="004049F2" w:rsidRPr="00EA79B9" w:rsidRDefault="004049F2" w:rsidP="004636D6">
      <w:pPr>
        <w:numPr>
          <w:ilvl w:val="0"/>
          <w:numId w:val="7"/>
        </w:numPr>
        <w:suppressAutoHyphens/>
        <w:spacing w:after="0" w:line="360" w:lineRule="auto"/>
        <w:ind w:left="709" w:right="851"/>
        <w:rPr>
          <w:rFonts w:eastAsia="Calibri"/>
          <w:color w:val="auto"/>
          <w:lang w:eastAsia="en-US"/>
        </w:rPr>
      </w:pPr>
      <w:r w:rsidRPr="00EA79B9">
        <w:rPr>
          <w:rFonts w:eastAsia="Calibri"/>
          <w:color w:val="auto"/>
          <w:lang w:eastAsia="en-US"/>
        </w:rPr>
        <w:t>si impegna a comunicare tempestivamente eventuali variazioni del contenuto della presente dichiarazione e a rendere, se del caso, una nuova dichiarazione sostitutiva;</w:t>
      </w:r>
    </w:p>
    <w:p w:rsidR="004049F2" w:rsidRPr="00EA79B9" w:rsidRDefault="004049F2" w:rsidP="004636D6">
      <w:pPr>
        <w:numPr>
          <w:ilvl w:val="0"/>
          <w:numId w:val="7"/>
        </w:numPr>
        <w:suppressAutoHyphens/>
        <w:spacing w:after="0" w:line="360" w:lineRule="auto"/>
        <w:ind w:left="709" w:right="851"/>
        <w:rPr>
          <w:rFonts w:eastAsia="Calibri"/>
          <w:color w:val="auto"/>
          <w:lang w:eastAsia="en-US"/>
        </w:rPr>
      </w:pPr>
      <w:r w:rsidRPr="00EA79B9">
        <w:rPr>
          <w:rFonts w:eastAsia="Calibri"/>
          <w:color w:val="auto"/>
          <w:lang w:eastAsia="en-US"/>
        </w:rPr>
        <w:t>dichiara di aver preso visione della informativa sul trattamento dei dati personali ai sensi dell’articolo 13 del Regolamento UE 2016/679 (GDPR) riportata in calce e di accettarne termini e condizioni.</w:t>
      </w:r>
    </w:p>
    <w:p w:rsidR="00DC00ED" w:rsidRDefault="00DC00ED" w:rsidP="004636D6">
      <w:pPr>
        <w:spacing w:after="0" w:line="360" w:lineRule="auto"/>
        <w:ind w:left="-5" w:right="851"/>
      </w:pPr>
    </w:p>
    <w:p w:rsidR="004049F2" w:rsidRPr="001113A4" w:rsidRDefault="004049F2" w:rsidP="004636D6">
      <w:pPr>
        <w:spacing w:after="0" w:line="360" w:lineRule="auto"/>
        <w:ind w:left="-5" w:right="851"/>
      </w:pPr>
      <w:r w:rsidRPr="001113A4">
        <w:t xml:space="preserve">Si allegano alla presente domanda: </w:t>
      </w:r>
    </w:p>
    <w:p w:rsidR="004049F2" w:rsidRPr="001113A4" w:rsidRDefault="004049F2" w:rsidP="004636D6">
      <w:pPr>
        <w:numPr>
          <w:ilvl w:val="0"/>
          <w:numId w:val="3"/>
        </w:numPr>
        <w:spacing w:after="0" w:line="360" w:lineRule="auto"/>
        <w:ind w:right="851" w:hanging="348"/>
      </w:pPr>
      <w:r w:rsidRPr="004049F2">
        <w:rPr>
          <w:i/>
        </w:rPr>
        <w:t>curriculum vitae</w:t>
      </w:r>
      <w:r w:rsidRPr="001113A4">
        <w:t xml:space="preserve"> in formato europeo, debitamente sottoscritto con firma autografa o digitale;</w:t>
      </w:r>
    </w:p>
    <w:p w:rsidR="004049F2" w:rsidRPr="001113A4" w:rsidRDefault="004049F2" w:rsidP="004636D6">
      <w:pPr>
        <w:numPr>
          <w:ilvl w:val="0"/>
          <w:numId w:val="3"/>
        </w:numPr>
        <w:spacing w:after="0" w:line="360" w:lineRule="auto"/>
        <w:ind w:right="851" w:hanging="348"/>
      </w:pPr>
      <w:r w:rsidRPr="001113A4">
        <w:t xml:space="preserve">breve relazione di accompagnamento al </w:t>
      </w:r>
      <w:r w:rsidRPr="004049F2">
        <w:rPr>
          <w:i/>
        </w:rPr>
        <w:t>curriculum vitae</w:t>
      </w:r>
      <w:r w:rsidRPr="001113A4">
        <w:t>, costituita da massimo 5.000 caratteri (spazi esclusi), che evidenzi le esperienze ritenute significative ai fini del conferimento dell’incarico.</w:t>
      </w:r>
    </w:p>
    <w:p w:rsidR="004049F2" w:rsidRPr="001113A4" w:rsidRDefault="004049F2" w:rsidP="004636D6">
      <w:pPr>
        <w:numPr>
          <w:ilvl w:val="0"/>
          <w:numId w:val="3"/>
        </w:numPr>
        <w:spacing w:after="0" w:line="360" w:lineRule="auto"/>
        <w:ind w:right="851" w:hanging="348"/>
      </w:pPr>
      <w:r w:rsidRPr="001113A4">
        <w:t>copia di un documento di identità in corso di validità.</w:t>
      </w:r>
    </w:p>
    <w:p w:rsidR="004049F2" w:rsidRDefault="004049F2" w:rsidP="004636D6">
      <w:pPr>
        <w:tabs>
          <w:tab w:val="left" w:pos="708"/>
        </w:tabs>
        <w:suppressAutoHyphens/>
        <w:spacing w:after="0" w:line="360" w:lineRule="auto"/>
        <w:ind w:left="426" w:right="851" w:hanging="426"/>
        <w:rPr>
          <w:rFonts w:ascii="Lucida Sans Unicode" w:eastAsia="Calibri" w:hAnsi="Lucida Sans Unicode" w:cs="Lucida Sans Unicode"/>
          <w:color w:val="auto"/>
          <w:lang w:eastAsia="en-US"/>
        </w:rPr>
      </w:pPr>
    </w:p>
    <w:p w:rsidR="004049F2" w:rsidRPr="004049F2" w:rsidRDefault="004049F2" w:rsidP="004636D6">
      <w:pPr>
        <w:tabs>
          <w:tab w:val="left" w:pos="708"/>
        </w:tabs>
        <w:suppressAutoHyphens/>
        <w:spacing w:after="0" w:line="360" w:lineRule="auto"/>
        <w:ind w:left="426" w:right="851" w:hanging="426"/>
        <w:rPr>
          <w:rFonts w:ascii="Lucida Sans Unicode" w:eastAsia="Calibri" w:hAnsi="Lucida Sans Unicode" w:cs="Lucida Sans Unicode"/>
          <w:color w:val="auto"/>
          <w:lang w:eastAsia="en-US"/>
        </w:rPr>
      </w:pPr>
      <w:r w:rsidRPr="004049F2">
        <w:rPr>
          <w:rFonts w:ascii="Lucida Sans Unicode" w:eastAsia="Calibri" w:hAnsi="Lucida Sans Unicode" w:cs="Lucida Sans Unicode"/>
          <w:color w:val="auto"/>
          <w:lang w:eastAsia="en-US"/>
        </w:rPr>
        <w:t>Luogo e data ___________________________</w:t>
      </w:r>
    </w:p>
    <w:p w:rsidR="004049F2" w:rsidRPr="004049F2" w:rsidRDefault="004049F2" w:rsidP="004636D6">
      <w:pPr>
        <w:tabs>
          <w:tab w:val="left" w:pos="2127"/>
        </w:tabs>
        <w:suppressAutoHyphens/>
        <w:spacing w:after="0" w:line="360" w:lineRule="auto"/>
        <w:ind w:left="5808" w:right="851" w:hanging="426"/>
        <w:rPr>
          <w:rFonts w:ascii="Lucida Sans Unicode" w:eastAsia="Calibri" w:hAnsi="Lucida Sans Unicode" w:cs="Lucida Sans Unicode"/>
          <w:color w:val="auto"/>
          <w:lang w:eastAsia="en-US"/>
        </w:rPr>
      </w:pPr>
      <w:r w:rsidRPr="004049F2">
        <w:rPr>
          <w:rFonts w:ascii="Lucida Sans Unicode" w:eastAsia="Calibri" w:hAnsi="Lucida Sans Unicode" w:cs="Lucida Sans Unicode"/>
          <w:color w:val="auto"/>
          <w:lang w:eastAsia="en-US"/>
        </w:rPr>
        <w:t>Il/La dichiarante</w:t>
      </w:r>
    </w:p>
    <w:p w:rsidR="004049F2" w:rsidRPr="004049F2" w:rsidRDefault="004049F2" w:rsidP="004636D6">
      <w:pPr>
        <w:tabs>
          <w:tab w:val="left" w:pos="708"/>
        </w:tabs>
        <w:suppressAutoHyphens/>
        <w:spacing w:after="0" w:line="360" w:lineRule="auto"/>
        <w:ind w:left="426" w:right="851" w:hanging="426"/>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t xml:space="preserve">     _____________________________</w:t>
      </w: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049F2" w:rsidRPr="004049F2" w:rsidTr="00254372">
        <w:trPr>
          <w:trHeight w:val="2258"/>
        </w:trPr>
        <w:tc>
          <w:tcPr>
            <w:tcW w:w="10060" w:type="dxa"/>
          </w:tcPr>
          <w:p w:rsidR="004049F2" w:rsidRPr="004049F2" w:rsidRDefault="004049F2" w:rsidP="004636D6">
            <w:pPr>
              <w:tabs>
                <w:tab w:val="left" w:pos="708"/>
              </w:tabs>
              <w:suppressAutoHyphens/>
              <w:spacing w:after="0" w:line="360" w:lineRule="auto"/>
              <w:ind w:left="425" w:right="851" w:hanging="425"/>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aps/>
                <w:color w:val="auto"/>
                <w:lang w:eastAsia="en-US"/>
              </w:rPr>
              <w:t>Informativa ai sensi del Decreto legislativo 30 giugno 2003, n. 196</w:t>
            </w:r>
          </w:p>
          <w:p w:rsidR="004049F2" w:rsidRPr="004049F2" w:rsidRDefault="004049F2" w:rsidP="00287897">
            <w:pPr>
              <w:tabs>
                <w:tab w:val="left" w:pos="708"/>
              </w:tabs>
              <w:suppressAutoHyphens/>
              <w:spacing w:after="0" w:line="360" w:lineRule="auto"/>
              <w:ind w:left="425" w:right="851" w:hanging="425"/>
              <w:jc w:val="center"/>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olor w:val="auto"/>
                <w:lang w:eastAsia="en-US"/>
              </w:rPr>
              <w:t>(</w:t>
            </w:r>
            <w:r w:rsidRPr="004049F2">
              <w:rPr>
                <w:rFonts w:ascii="Lucida Sans Unicode" w:eastAsia="Calibri" w:hAnsi="Lucida Sans Unicode" w:cs="Lucida Sans Unicode"/>
                <w:b/>
                <w:smallCaps/>
                <w:color w:val="auto"/>
                <w:lang w:eastAsia="en-US"/>
              </w:rPr>
              <w:t>Codice in materia di protezione dei dati personali</w:t>
            </w:r>
            <w:r w:rsidRPr="004049F2">
              <w:rPr>
                <w:rFonts w:ascii="Lucida Sans Unicode" w:eastAsia="Calibri" w:hAnsi="Lucida Sans Unicode" w:cs="Lucida Sans Unicode"/>
                <w:b/>
                <w:color w:val="auto"/>
                <w:lang w:eastAsia="en-US"/>
              </w:rPr>
              <w:t>)</w:t>
            </w:r>
          </w:p>
          <w:p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sz w:val="16"/>
                <w:szCs w:val="16"/>
              </w:rPr>
              <w:t>1</w:t>
            </w:r>
            <w:r w:rsidRPr="004049F2">
              <w:rPr>
                <w:rFonts w:ascii="Lucida Sans Unicode" w:eastAsia="Times New Roman"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2. Il Titolare del Trattamento è il Consiglio regionale della Calabria, con sede in via Cardinale Portanova, Reggio Calabria.</w:t>
            </w:r>
          </w:p>
          <w:p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lastRenderedPageBreak/>
              <w:t>5. L’interessato</w:t>
            </w:r>
            <w:r w:rsidRPr="004049F2">
              <w:rPr>
                <w:rFonts w:ascii="Lucida Sans Unicode" w:eastAsia="Times New Roman" w:hAnsi="Lucida Sans Unicode" w:cs="Lucida Sans Unicode"/>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049F2" w:rsidRPr="004049F2" w:rsidRDefault="004049F2" w:rsidP="004636D6">
            <w:pPr>
              <w:tabs>
                <w:tab w:val="left" w:pos="708"/>
              </w:tabs>
              <w:suppressAutoHyphens/>
              <w:spacing w:after="0" w:line="360" w:lineRule="auto"/>
              <w:ind w:left="74"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6. I dati di contatto del Responsabile della protezione dei dati sono i seguenti: </w:t>
            </w:r>
          </w:p>
          <w:p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spellStart"/>
            <w:r w:rsidRPr="004049F2">
              <w:rPr>
                <w:rFonts w:ascii="Lucida Sans Unicode" w:eastAsia="Calibri" w:hAnsi="Lucida Sans Unicode" w:cs="Lucida Sans Unicode"/>
                <w:color w:val="auto"/>
                <w:sz w:val="16"/>
                <w:szCs w:val="16"/>
                <w:lang w:eastAsia="en-US"/>
              </w:rPr>
              <w:t>pec</w:t>
            </w:r>
            <w:proofErr w:type="spellEnd"/>
            <w:r w:rsidRPr="004049F2">
              <w:rPr>
                <w:rFonts w:ascii="Lucida Sans Unicode" w:eastAsia="Calibri" w:hAnsi="Lucida Sans Unicode" w:cs="Lucida Sans Unicode"/>
                <w:color w:val="auto"/>
                <w:sz w:val="16"/>
                <w:szCs w:val="16"/>
                <w:lang w:eastAsia="en-US"/>
              </w:rPr>
              <w:t xml:space="preserve">: rpd@pec.consrc.it </w:t>
            </w:r>
          </w:p>
          <w:p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email: rpd@consrc.it </w:t>
            </w:r>
          </w:p>
          <w:p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telefono: 0965.880275 - 0965.880261.</w:t>
            </w:r>
          </w:p>
          <w:p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
          <w:p w:rsidR="004049F2" w:rsidRPr="004049F2" w:rsidRDefault="004049F2" w:rsidP="004636D6">
            <w:pPr>
              <w:tabs>
                <w:tab w:val="left" w:pos="708"/>
              </w:tabs>
              <w:suppressAutoHyphens/>
              <w:spacing w:after="0" w:line="360" w:lineRule="auto"/>
              <w:ind w:left="490" w:right="851" w:hanging="426"/>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Luogo e data ___________________________</w:t>
            </w:r>
          </w:p>
          <w:p w:rsidR="004049F2" w:rsidRPr="004049F2" w:rsidRDefault="004049F2" w:rsidP="001B21FA">
            <w:pPr>
              <w:tabs>
                <w:tab w:val="left" w:pos="2127"/>
              </w:tabs>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Il/La dichiarante</w:t>
            </w:r>
          </w:p>
          <w:p w:rsidR="004049F2" w:rsidRPr="004049F2" w:rsidRDefault="004049F2" w:rsidP="001B21FA">
            <w:pPr>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__________________________</w:t>
            </w:r>
          </w:p>
        </w:tc>
      </w:tr>
    </w:tbl>
    <w:p w:rsidR="007B06C9" w:rsidRPr="001113A4" w:rsidRDefault="007B06C9" w:rsidP="004636D6">
      <w:pPr>
        <w:spacing w:after="0" w:line="360" w:lineRule="auto"/>
        <w:ind w:left="0" w:right="851" w:firstLine="0"/>
      </w:pPr>
    </w:p>
    <w:sectPr w:rsidR="007B06C9" w:rsidRPr="001113A4">
      <w:footerReference w:type="even" r:id="rId7"/>
      <w:footerReference w:type="default" r:id="rId8"/>
      <w:footerReference w:type="first" r:id="rId9"/>
      <w:pgSz w:w="11904" w:h="16836"/>
      <w:pgMar w:top="1462" w:right="0"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BB" w:rsidRDefault="00536066">
      <w:pPr>
        <w:spacing w:after="0" w:line="240" w:lineRule="auto"/>
      </w:pPr>
      <w:r>
        <w:separator/>
      </w:r>
    </w:p>
  </w:endnote>
  <w:endnote w:type="continuationSeparator" w:id="0">
    <w:p w:rsidR="00903CBB" w:rsidRDefault="005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sidR="0051645C" w:rsidRPr="0051645C">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BB" w:rsidRDefault="00536066">
      <w:pPr>
        <w:spacing w:after="0" w:line="240" w:lineRule="auto"/>
      </w:pPr>
      <w:r>
        <w:separator/>
      </w:r>
    </w:p>
  </w:footnote>
  <w:footnote w:type="continuationSeparator" w:id="0">
    <w:p w:rsidR="00903CBB" w:rsidRDefault="0053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594479"/>
    <w:multiLevelType w:val="hybridMultilevel"/>
    <w:tmpl w:val="1972A260"/>
    <w:lvl w:ilvl="0" w:tplc="39DAC022">
      <w:start w:val="1"/>
      <w:numFmt w:val="bullet"/>
      <w:lvlText w:val="□"/>
      <w:lvlJc w:val="left"/>
      <w:pPr>
        <w:ind w:left="610" w:hanging="360"/>
      </w:pPr>
      <w:rPr>
        <w:rFonts w:ascii="Courier New" w:hAnsi="Courier New"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5" w15:restartNumberingAfterBreak="0">
    <w:nsid w:val="29AB48DD"/>
    <w:multiLevelType w:val="hybridMultilevel"/>
    <w:tmpl w:val="12EC69BC"/>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6"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0922BE8"/>
    <w:multiLevelType w:val="hybridMultilevel"/>
    <w:tmpl w:val="3E244A12"/>
    <w:lvl w:ilvl="0" w:tplc="39DAC022">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num w:numId="1">
    <w:abstractNumId w:val="9"/>
  </w:num>
  <w:num w:numId="2">
    <w:abstractNumId w:val="2"/>
  </w:num>
  <w:num w:numId="3">
    <w:abstractNumId w:val="0"/>
  </w:num>
  <w:num w:numId="4">
    <w:abstractNumId w:val="10"/>
  </w:num>
  <w:num w:numId="5">
    <w:abstractNumId w:val="3"/>
  </w:num>
  <w:num w:numId="6">
    <w:abstractNumId w:val="6"/>
  </w:num>
  <w:num w:numId="7">
    <w:abstractNumId w:val="7"/>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C9"/>
    <w:rsid w:val="00037ACC"/>
    <w:rsid w:val="00081B2A"/>
    <w:rsid w:val="000A093F"/>
    <w:rsid w:val="000A40DE"/>
    <w:rsid w:val="00104957"/>
    <w:rsid w:val="001113A4"/>
    <w:rsid w:val="00146CA0"/>
    <w:rsid w:val="00157643"/>
    <w:rsid w:val="00163224"/>
    <w:rsid w:val="001A777F"/>
    <w:rsid w:val="001B21FA"/>
    <w:rsid w:val="001D7132"/>
    <w:rsid w:val="001E5979"/>
    <w:rsid w:val="00244E3F"/>
    <w:rsid w:val="00267023"/>
    <w:rsid w:val="00287897"/>
    <w:rsid w:val="002D4A35"/>
    <w:rsid w:val="00321C9E"/>
    <w:rsid w:val="003C1646"/>
    <w:rsid w:val="003C4A36"/>
    <w:rsid w:val="003D2168"/>
    <w:rsid w:val="004049F2"/>
    <w:rsid w:val="00425761"/>
    <w:rsid w:val="004636D6"/>
    <w:rsid w:val="005005A2"/>
    <w:rsid w:val="00513DF8"/>
    <w:rsid w:val="0051645C"/>
    <w:rsid w:val="00536066"/>
    <w:rsid w:val="00545561"/>
    <w:rsid w:val="00562B11"/>
    <w:rsid w:val="00617888"/>
    <w:rsid w:val="006212BF"/>
    <w:rsid w:val="00660B44"/>
    <w:rsid w:val="0067385B"/>
    <w:rsid w:val="006E4D57"/>
    <w:rsid w:val="007B06C9"/>
    <w:rsid w:val="007B6A25"/>
    <w:rsid w:val="007B7146"/>
    <w:rsid w:val="00814285"/>
    <w:rsid w:val="00817631"/>
    <w:rsid w:val="00853B9D"/>
    <w:rsid w:val="008734AE"/>
    <w:rsid w:val="0088454F"/>
    <w:rsid w:val="00895A0C"/>
    <w:rsid w:val="008F18DE"/>
    <w:rsid w:val="00903CBB"/>
    <w:rsid w:val="009206F9"/>
    <w:rsid w:val="0096130D"/>
    <w:rsid w:val="00976BA4"/>
    <w:rsid w:val="009846EB"/>
    <w:rsid w:val="00B46134"/>
    <w:rsid w:val="00B73E3B"/>
    <w:rsid w:val="00BB3AE4"/>
    <w:rsid w:val="00BF2FDA"/>
    <w:rsid w:val="00BF4EF5"/>
    <w:rsid w:val="00C0637A"/>
    <w:rsid w:val="00C07D0B"/>
    <w:rsid w:val="00CC2B62"/>
    <w:rsid w:val="00D625AC"/>
    <w:rsid w:val="00DB3494"/>
    <w:rsid w:val="00DC00ED"/>
    <w:rsid w:val="00DD79E4"/>
    <w:rsid w:val="00DF0B20"/>
    <w:rsid w:val="00EA79B9"/>
    <w:rsid w:val="00EC4B49"/>
    <w:rsid w:val="00F00BC2"/>
    <w:rsid w:val="00F01199"/>
    <w:rsid w:val="00F67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88EC"/>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34"/>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 w:type="paragraph" w:styleId="Testofumetto">
    <w:name w:val="Balloon Text"/>
    <w:basedOn w:val="Normale"/>
    <w:link w:val="TestofumettoCarattere"/>
    <w:uiPriority w:val="99"/>
    <w:semiHidden/>
    <w:unhideWhenUsed/>
    <w:rsid w:val="005164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Alessandra Saladino</cp:lastModifiedBy>
  <cp:revision>117</cp:revision>
  <cp:lastPrinted>2022-05-19T08:16:00Z</cp:lastPrinted>
  <dcterms:created xsi:type="dcterms:W3CDTF">2022-05-06T08:51:00Z</dcterms:created>
  <dcterms:modified xsi:type="dcterms:W3CDTF">2022-05-19T08:17:00Z</dcterms:modified>
</cp:coreProperties>
</file>