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F52D" w14:textId="61346993" w:rsidR="0085411D" w:rsidRPr="002C29A0" w:rsidRDefault="0085411D" w:rsidP="002C29A0">
      <w:pPr>
        <w:jc w:val="center"/>
        <w:rPr>
          <w:rFonts w:ascii="Arial" w:hAnsi="Arial" w:cs="Arial"/>
          <w:b/>
        </w:rPr>
      </w:pPr>
      <w:r w:rsidRPr="002C29A0">
        <w:rPr>
          <w:rFonts w:ascii="Arial" w:hAnsi="Arial" w:cs="Arial"/>
          <w:b/>
        </w:rPr>
        <w:t>OBIE</w:t>
      </w:r>
      <w:r w:rsidR="00D84984">
        <w:rPr>
          <w:rFonts w:ascii="Arial" w:hAnsi="Arial" w:cs="Arial"/>
          <w:b/>
        </w:rPr>
        <w:t>T</w:t>
      </w:r>
      <w:r w:rsidRPr="002C29A0">
        <w:rPr>
          <w:rFonts w:ascii="Arial" w:hAnsi="Arial" w:cs="Arial"/>
          <w:b/>
        </w:rPr>
        <w:t>TIVO INTERSETTORIALE N. 3 / 2022</w:t>
      </w:r>
    </w:p>
    <w:p w14:paraId="6ABF70CC" w14:textId="77777777" w:rsidR="0085411D" w:rsidRPr="002C29A0" w:rsidRDefault="0085411D" w:rsidP="006D4500">
      <w:pPr>
        <w:jc w:val="center"/>
        <w:rPr>
          <w:rFonts w:ascii="Arial" w:hAnsi="Arial" w:cs="Arial"/>
          <w:b/>
        </w:rPr>
      </w:pPr>
    </w:p>
    <w:p w14:paraId="4D573DD1" w14:textId="3CA5C4FA" w:rsidR="0085411D" w:rsidRPr="002C29A0" w:rsidRDefault="0085411D" w:rsidP="002C29A0">
      <w:pPr>
        <w:jc w:val="center"/>
        <w:rPr>
          <w:rFonts w:ascii="Arial" w:hAnsi="Arial" w:cs="Arial"/>
          <w:b/>
        </w:rPr>
      </w:pPr>
      <w:r w:rsidRPr="002C29A0">
        <w:rPr>
          <w:rFonts w:ascii="Arial" w:hAnsi="Arial" w:cs="Arial"/>
          <w:b/>
        </w:rPr>
        <w:t>FLUSSO PiTre INGIUNZIONE DI PAGAMENTO</w:t>
      </w:r>
    </w:p>
    <w:p w14:paraId="419C2C37" w14:textId="3E827BF8" w:rsidR="0085411D" w:rsidRPr="002C29A0" w:rsidRDefault="0085411D" w:rsidP="002C29A0">
      <w:pPr>
        <w:spacing w:line="360" w:lineRule="auto"/>
        <w:jc w:val="left"/>
        <w:rPr>
          <w:rFonts w:ascii="Arial" w:hAnsi="Arial" w:cs="Arial"/>
        </w:rPr>
      </w:pPr>
    </w:p>
    <w:p w14:paraId="2EDAA812" w14:textId="29D7D65A" w:rsidR="0085411D" w:rsidRPr="002C29A0" w:rsidRDefault="007D0968" w:rsidP="002C29A0">
      <w:pPr>
        <w:spacing w:line="360" w:lineRule="auto"/>
        <w:jc w:val="left"/>
        <w:rPr>
          <w:rFonts w:ascii="Arial" w:hAnsi="Arial" w:cs="Arial"/>
        </w:rPr>
      </w:pPr>
      <w:r w:rsidRPr="002C29A0">
        <w:rPr>
          <w:rFonts w:ascii="Arial" w:hAnsi="Arial" w:cs="Arial"/>
        </w:rPr>
        <w:t xml:space="preserve">Di seguito viene descritta la successione di operazioni che costituisce il flusso di gestione dell’Ingiunzione di </w:t>
      </w:r>
      <w:r w:rsidR="001B141E">
        <w:rPr>
          <w:rFonts w:ascii="Arial" w:hAnsi="Arial" w:cs="Arial"/>
        </w:rPr>
        <w:t>pagamento</w:t>
      </w:r>
      <w:r w:rsidRPr="002C29A0">
        <w:rPr>
          <w:rFonts w:ascii="Arial" w:hAnsi="Arial" w:cs="Arial"/>
        </w:rPr>
        <w:t>, con particolare riferimento all’utilizzo del software PiTre.</w:t>
      </w:r>
    </w:p>
    <w:p w14:paraId="4EA8B955" w14:textId="0D144C41" w:rsidR="00FF2BF1" w:rsidRPr="002C29A0" w:rsidRDefault="00FF2BF1" w:rsidP="002C29A0">
      <w:pPr>
        <w:spacing w:line="360" w:lineRule="auto"/>
        <w:jc w:val="left"/>
        <w:rPr>
          <w:rFonts w:ascii="Arial" w:hAnsi="Arial" w:cs="Arial"/>
        </w:rPr>
      </w:pPr>
      <w:r w:rsidRPr="002C29A0">
        <w:rPr>
          <w:rFonts w:ascii="Arial" w:hAnsi="Arial" w:cs="Arial"/>
        </w:rPr>
        <w:t>Si premette che presso la UO emittente (</w:t>
      </w:r>
      <w:r w:rsidR="00153479">
        <w:rPr>
          <w:rFonts w:ascii="Arial" w:hAnsi="Arial" w:cs="Arial"/>
        </w:rPr>
        <w:t xml:space="preserve">attualmente il </w:t>
      </w:r>
      <w:r w:rsidRPr="002C29A0">
        <w:rPr>
          <w:rFonts w:ascii="Arial" w:hAnsi="Arial" w:cs="Arial"/>
        </w:rPr>
        <w:t xml:space="preserve">Settore Assistenza giuridica) viene creato il fascicolo delle Ingiunzioni di </w:t>
      </w:r>
      <w:r w:rsidR="001B141E">
        <w:rPr>
          <w:rFonts w:ascii="Arial" w:hAnsi="Arial" w:cs="Arial"/>
        </w:rPr>
        <w:t>pagamento</w:t>
      </w:r>
      <w:r w:rsidRPr="002C29A0">
        <w:rPr>
          <w:rFonts w:ascii="Arial" w:hAnsi="Arial" w:cs="Arial"/>
        </w:rPr>
        <w:t xml:space="preserve"> ex R.D. 639/1910, con voce di titolario 1.15.6.</w:t>
      </w:r>
    </w:p>
    <w:p w14:paraId="273FCAA2" w14:textId="2949ABA1" w:rsidR="007D0968" w:rsidRPr="002C29A0" w:rsidRDefault="007D0968" w:rsidP="002C29A0">
      <w:pPr>
        <w:spacing w:line="360" w:lineRule="auto"/>
        <w:jc w:val="left"/>
        <w:rPr>
          <w:rFonts w:ascii="Arial" w:hAnsi="Arial" w:cs="Arial"/>
        </w:rPr>
      </w:pPr>
    </w:p>
    <w:p w14:paraId="1B5FF652" w14:textId="0CC45860" w:rsidR="009B73FC" w:rsidRPr="002C29A0" w:rsidRDefault="009B73FC" w:rsidP="002C29A0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C29A0">
        <w:rPr>
          <w:rFonts w:ascii="Arial" w:hAnsi="Arial" w:cs="Arial"/>
        </w:rPr>
        <w:t xml:space="preserve">Il Responsabile del </w:t>
      </w:r>
      <w:r w:rsidR="00C720E5">
        <w:rPr>
          <w:rFonts w:ascii="Arial" w:hAnsi="Arial" w:cs="Arial"/>
        </w:rPr>
        <w:t>p</w:t>
      </w:r>
      <w:r w:rsidRPr="002C29A0">
        <w:rPr>
          <w:rFonts w:ascii="Arial" w:hAnsi="Arial" w:cs="Arial"/>
        </w:rPr>
        <w:t xml:space="preserve">rocedimento (se nominato) o il Funzionario all’uopo incaricato redige la bozza dell’atto </w:t>
      </w:r>
      <w:r w:rsidR="00C47B0A">
        <w:rPr>
          <w:rFonts w:ascii="Arial" w:hAnsi="Arial" w:cs="Arial"/>
        </w:rPr>
        <w:t xml:space="preserve">in Word e la converte </w:t>
      </w:r>
      <w:r w:rsidRPr="002C29A0">
        <w:rPr>
          <w:rFonts w:ascii="Arial" w:hAnsi="Arial" w:cs="Arial"/>
        </w:rPr>
        <w:t>in formato PDF/A</w:t>
      </w:r>
      <w:r w:rsidR="00153479">
        <w:rPr>
          <w:rFonts w:ascii="Arial" w:hAnsi="Arial" w:cs="Arial"/>
        </w:rPr>
        <w:t>.</w:t>
      </w:r>
    </w:p>
    <w:p w14:paraId="3E63B7E0" w14:textId="719C37D3" w:rsidR="00C13D40" w:rsidRPr="002C29A0" w:rsidRDefault="00FF2BF1" w:rsidP="002C29A0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bookmarkStart w:id="0" w:name="_Ref112688275"/>
      <w:r w:rsidRPr="002C29A0">
        <w:rPr>
          <w:rFonts w:ascii="Arial" w:hAnsi="Arial" w:cs="Arial"/>
        </w:rPr>
        <w:t xml:space="preserve">Il </w:t>
      </w:r>
      <w:r w:rsidR="009B73FC" w:rsidRPr="002C29A0">
        <w:rPr>
          <w:rFonts w:ascii="Arial" w:hAnsi="Arial" w:cs="Arial"/>
        </w:rPr>
        <w:t>generico operatore della UO emittente</w:t>
      </w:r>
      <w:r w:rsidRPr="002C29A0">
        <w:rPr>
          <w:rFonts w:ascii="Arial" w:hAnsi="Arial" w:cs="Arial"/>
        </w:rPr>
        <w:t xml:space="preserve"> crea</w:t>
      </w:r>
      <w:r w:rsidR="009B73FC" w:rsidRPr="002C29A0">
        <w:rPr>
          <w:rFonts w:ascii="Arial" w:hAnsi="Arial" w:cs="Arial"/>
        </w:rPr>
        <w:t>, se non già presente,</w:t>
      </w:r>
      <w:r w:rsidRPr="002C29A0">
        <w:rPr>
          <w:rFonts w:ascii="Arial" w:hAnsi="Arial" w:cs="Arial"/>
        </w:rPr>
        <w:t xml:space="preserve"> un documento NP sul sistema PiTre e:</w:t>
      </w:r>
      <w:bookmarkEnd w:id="0"/>
    </w:p>
    <w:p w14:paraId="2A7DE504" w14:textId="5ADC2156" w:rsidR="00C772B5" w:rsidRPr="002C29A0" w:rsidRDefault="00C772B5" w:rsidP="002C29A0">
      <w:pPr>
        <w:pStyle w:val="Defaul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2C29A0">
        <w:rPr>
          <w:rFonts w:ascii="Arial" w:hAnsi="Arial" w:cs="Arial"/>
        </w:rPr>
        <w:t xml:space="preserve">seleziona il valore “Ingiunzione di </w:t>
      </w:r>
      <w:r w:rsidR="001B141E">
        <w:rPr>
          <w:rFonts w:ascii="Arial" w:hAnsi="Arial" w:cs="Arial"/>
        </w:rPr>
        <w:t>pagamento</w:t>
      </w:r>
      <w:r w:rsidRPr="002C29A0">
        <w:rPr>
          <w:rFonts w:ascii="Arial" w:hAnsi="Arial" w:cs="Arial"/>
        </w:rPr>
        <w:t>” dal menu a tendina “Tipologia documento” e compila i metadati obbligatori (ed eventualmente quelli facoltativi che ritiene opportuno compilare);</w:t>
      </w:r>
    </w:p>
    <w:p w14:paraId="6F0A31A9" w14:textId="7406F177" w:rsidR="009B73FC" w:rsidRPr="002C29A0" w:rsidRDefault="000A21BA" w:rsidP="002C29A0">
      <w:pPr>
        <w:pStyle w:val="Defaul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2C29A0">
        <w:rPr>
          <w:rFonts w:ascii="Arial" w:hAnsi="Arial" w:cs="Arial"/>
        </w:rPr>
        <w:t>colloca</w:t>
      </w:r>
      <w:r w:rsidR="007D0968" w:rsidRPr="002C29A0">
        <w:rPr>
          <w:rFonts w:ascii="Arial" w:hAnsi="Arial" w:cs="Arial"/>
        </w:rPr>
        <w:t xml:space="preserve"> </w:t>
      </w:r>
      <w:r w:rsidRPr="002C29A0">
        <w:rPr>
          <w:rFonts w:ascii="Arial" w:hAnsi="Arial" w:cs="Arial"/>
        </w:rPr>
        <w:t xml:space="preserve">il documento </w:t>
      </w:r>
      <w:r w:rsidR="007D0968" w:rsidRPr="002C29A0">
        <w:rPr>
          <w:rFonts w:ascii="Arial" w:hAnsi="Arial" w:cs="Arial"/>
        </w:rPr>
        <w:t>nel</w:t>
      </w:r>
      <w:r w:rsidRPr="002C29A0">
        <w:rPr>
          <w:rFonts w:ascii="Arial" w:hAnsi="Arial" w:cs="Arial"/>
        </w:rPr>
        <w:t xml:space="preserve"> </w:t>
      </w:r>
      <w:r w:rsidR="007D0968" w:rsidRPr="002C29A0">
        <w:rPr>
          <w:rFonts w:ascii="Arial" w:hAnsi="Arial" w:cs="Arial"/>
        </w:rPr>
        <w:t xml:space="preserve">fascicolo </w:t>
      </w:r>
      <w:r w:rsidRPr="002C29A0">
        <w:rPr>
          <w:rFonts w:ascii="Arial" w:hAnsi="Arial" w:cs="Arial"/>
        </w:rPr>
        <w:t xml:space="preserve">annuale delle Ingiunzioni di </w:t>
      </w:r>
      <w:r w:rsidR="001B141E">
        <w:rPr>
          <w:rFonts w:ascii="Arial" w:hAnsi="Arial" w:cs="Arial"/>
        </w:rPr>
        <w:t>pagamento</w:t>
      </w:r>
      <w:r w:rsidRPr="002C29A0">
        <w:rPr>
          <w:rFonts w:ascii="Arial" w:hAnsi="Arial" w:cs="Arial"/>
        </w:rPr>
        <w:t xml:space="preserve"> e nel fascicolo concernente il procedimento amministrativo da cui scaturisce l’atto.</w:t>
      </w:r>
      <w:r w:rsidR="007D0968" w:rsidRPr="002C29A0">
        <w:rPr>
          <w:rFonts w:ascii="Arial" w:hAnsi="Arial" w:cs="Arial"/>
        </w:rPr>
        <w:t xml:space="preserve"> </w:t>
      </w:r>
      <w:r w:rsidRPr="002C29A0">
        <w:rPr>
          <w:rFonts w:ascii="Arial" w:hAnsi="Arial" w:cs="Arial"/>
        </w:rPr>
        <w:t xml:space="preserve">Nel caso in cui l'Ingiunzione riguardi un Consigliere o un </w:t>
      </w:r>
      <w:r w:rsidR="00571381">
        <w:rPr>
          <w:rFonts w:ascii="Arial" w:hAnsi="Arial" w:cs="Arial"/>
        </w:rPr>
        <w:t>e</w:t>
      </w:r>
      <w:r w:rsidRPr="002C29A0">
        <w:rPr>
          <w:rFonts w:ascii="Arial" w:hAnsi="Arial" w:cs="Arial"/>
        </w:rPr>
        <w:t>x</w:t>
      </w:r>
      <w:r w:rsidR="00571381">
        <w:rPr>
          <w:rFonts w:ascii="Arial" w:hAnsi="Arial" w:cs="Arial"/>
        </w:rPr>
        <w:t xml:space="preserve"> </w:t>
      </w:r>
      <w:r w:rsidRPr="002C29A0">
        <w:rPr>
          <w:rFonts w:ascii="Arial" w:hAnsi="Arial" w:cs="Arial"/>
        </w:rPr>
        <w:t>Consigliere, procede ad un ulteriore classificazione del documento con voce di titolario 5.9.8.</w:t>
      </w:r>
      <w:r w:rsidR="00571381">
        <w:rPr>
          <w:rFonts w:ascii="Arial" w:hAnsi="Arial" w:cs="Arial"/>
        </w:rPr>
        <w:t>;</w:t>
      </w:r>
    </w:p>
    <w:p w14:paraId="0D4BA64B" w14:textId="496A4D14" w:rsidR="000A21BA" w:rsidRPr="002C29A0" w:rsidRDefault="00571381" w:rsidP="002C29A0">
      <w:pPr>
        <w:pStyle w:val="Default"/>
        <w:numPr>
          <w:ilvl w:val="1"/>
          <w:numId w:val="4"/>
        </w:numPr>
        <w:spacing w:line="360" w:lineRule="auto"/>
        <w:rPr>
          <w:rFonts w:ascii="Arial" w:hAnsi="Arial" w:cs="Arial"/>
        </w:rPr>
      </w:pPr>
      <w:bookmarkStart w:id="1" w:name="_Ref112742151"/>
      <w:r>
        <w:rPr>
          <w:rFonts w:ascii="Arial" w:hAnsi="Arial" w:cs="Arial"/>
        </w:rPr>
        <w:t>i</w:t>
      </w:r>
      <w:r w:rsidR="009B73FC" w:rsidRPr="002C29A0">
        <w:rPr>
          <w:rFonts w:ascii="Arial" w:hAnsi="Arial" w:cs="Arial"/>
        </w:rPr>
        <w:t>nserisce come versione attuale del documento principale l’atto di cui al punto precedente;</w:t>
      </w:r>
      <w:bookmarkEnd w:id="1"/>
    </w:p>
    <w:p w14:paraId="32C73136" w14:textId="632F651A" w:rsidR="007D0968" w:rsidRPr="002C29A0" w:rsidRDefault="000A21BA" w:rsidP="002C29A0">
      <w:pPr>
        <w:pStyle w:val="Defaul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2C29A0">
        <w:rPr>
          <w:rFonts w:ascii="Arial" w:hAnsi="Arial" w:cs="Arial"/>
        </w:rPr>
        <w:t>T</w:t>
      </w:r>
      <w:r w:rsidR="007D0968" w:rsidRPr="002C29A0">
        <w:rPr>
          <w:rFonts w:ascii="Arial" w:hAnsi="Arial" w:cs="Arial"/>
        </w:rPr>
        <w:t>rasm</w:t>
      </w:r>
      <w:r w:rsidRPr="002C29A0">
        <w:rPr>
          <w:rFonts w:ascii="Arial" w:hAnsi="Arial" w:cs="Arial"/>
        </w:rPr>
        <w:t>ette</w:t>
      </w:r>
      <w:r w:rsidR="007E2CEC" w:rsidRPr="002C29A0">
        <w:rPr>
          <w:rFonts w:ascii="Arial" w:hAnsi="Arial" w:cs="Arial"/>
        </w:rPr>
        <w:t xml:space="preserve">, </w:t>
      </w:r>
      <w:r w:rsidR="007E2CEC" w:rsidRPr="0084700A">
        <w:rPr>
          <w:rFonts w:ascii="Arial" w:hAnsi="Arial" w:cs="Arial"/>
          <w:u w:val="single"/>
        </w:rPr>
        <w:t>per competenza</w:t>
      </w:r>
      <w:r w:rsidR="007E2CEC" w:rsidRPr="002C29A0">
        <w:rPr>
          <w:rFonts w:ascii="Arial" w:hAnsi="Arial" w:cs="Arial"/>
        </w:rPr>
        <w:t xml:space="preserve">, </w:t>
      </w:r>
      <w:r w:rsidR="007D0968" w:rsidRPr="002C29A0">
        <w:rPr>
          <w:rFonts w:ascii="Arial" w:hAnsi="Arial" w:cs="Arial"/>
        </w:rPr>
        <w:t xml:space="preserve">la bozza al </w:t>
      </w:r>
      <w:r w:rsidR="001C5B99" w:rsidRPr="002C29A0">
        <w:rPr>
          <w:rFonts w:ascii="Arial" w:hAnsi="Arial" w:cs="Arial"/>
        </w:rPr>
        <w:t xml:space="preserve">Dirigente </w:t>
      </w:r>
      <w:r w:rsidR="007D0968" w:rsidRPr="002C29A0">
        <w:rPr>
          <w:rFonts w:ascii="Arial" w:hAnsi="Arial" w:cs="Arial"/>
        </w:rPr>
        <w:t>dell’UO emittente</w:t>
      </w:r>
      <w:r w:rsidR="007E2CEC" w:rsidRPr="002C29A0">
        <w:rPr>
          <w:rFonts w:ascii="Arial" w:hAnsi="Arial" w:cs="Arial"/>
        </w:rPr>
        <w:t>.</w:t>
      </w:r>
    </w:p>
    <w:p w14:paraId="1EB7C43A" w14:textId="4612A985" w:rsidR="007D0968" w:rsidRPr="002C29A0" w:rsidRDefault="00C13D40" w:rsidP="002C29A0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C29A0">
        <w:rPr>
          <w:rFonts w:ascii="Arial" w:hAnsi="Arial" w:cs="Arial"/>
        </w:rPr>
        <w:t xml:space="preserve">Il </w:t>
      </w:r>
      <w:r w:rsidR="001C5B99" w:rsidRPr="002C29A0">
        <w:rPr>
          <w:rFonts w:ascii="Arial" w:hAnsi="Arial" w:cs="Arial"/>
        </w:rPr>
        <w:t xml:space="preserve">Dirigente </w:t>
      </w:r>
      <w:r w:rsidR="00C720E5">
        <w:rPr>
          <w:rFonts w:ascii="Arial" w:hAnsi="Arial" w:cs="Arial"/>
        </w:rPr>
        <w:t>dell’</w:t>
      </w:r>
      <w:r w:rsidR="007D0968" w:rsidRPr="002C29A0">
        <w:rPr>
          <w:rFonts w:ascii="Arial" w:hAnsi="Arial" w:cs="Arial"/>
        </w:rPr>
        <w:t>UO emittente</w:t>
      </w:r>
      <w:r w:rsidRPr="002C29A0">
        <w:rPr>
          <w:rFonts w:ascii="Arial" w:hAnsi="Arial" w:cs="Arial"/>
        </w:rPr>
        <w:t xml:space="preserve"> verifica la bozza dell’atto</w:t>
      </w:r>
      <w:r w:rsidR="008A160B" w:rsidRPr="002C29A0">
        <w:rPr>
          <w:rFonts w:ascii="Arial" w:hAnsi="Arial" w:cs="Arial"/>
        </w:rPr>
        <w:t>: se NON ne condivide il contenuto, rifiuta la trasmissione (motivandola) e il flusso riprende dal punto</w:t>
      </w:r>
      <w:r w:rsidR="009B73FC" w:rsidRPr="002C29A0">
        <w:rPr>
          <w:rFonts w:ascii="Arial" w:hAnsi="Arial" w:cs="Arial"/>
        </w:rPr>
        <w:t xml:space="preserve"> </w:t>
      </w:r>
      <w:r w:rsidR="001C5B99" w:rsidRPr="002C29A0">
        <w:rPr>
          <w:rFonts w:ascii="Arial" w:hAnsi="Arial" w:cs="Arial"/>
        </w:rPr>
        <w:fldChar w:fldCharType="begin"/>
      </w:r>
      <w:r w:rsidR="001C5B99" w:rsidRPr="002C29A0">
        <w:rPr>
          <w:rFonts w:ascii="Arial" w:hAnsi="Arial" w:cs="Arial"/>
        </w:rPr>
        <w:instrText xml:space="preserve"> REF _Ref112742177 \r \h </w:instrText>
      </w:r>
      <w:r w:rsidR="002C29A0">
        <w:rPr>
          <w:rFonts w:ascii="Arial" w:hAnsi="Arial" w:cs="Arial"/>
        </w:rPr>
        <w:instrText xml:space="preserve"> \* MERGEFORMAT </w:instrText>
      </w:r>
      <w:r w:rsidR="001C5B99" w:rsidRPr="002C29A0">
        <w:rPr>
          <w:rFonts w:ascii="Arial" w:hAnsi="Arial" w:cs="Arial"/>
        </w:rPr>
      </w:r>
      <w:r w:rsidR="001C5B99" w:rsidRPr="002C29A0">
        <w:rPr>
          <w:rFonts w:ascii="Arial" w:hAnsi="Arial" w:cs="Arial"/>
        </w:rPr>
        <w:fldChar w:fldCharType="separate"/>
      </w:r>
      <w:r w:rsidR="0084700A">
        <w:rPr>
          <w:rFonts w:ascii="Arial" w:hAnsi="Arial" w:cs="Arial"/>
        </w:rPr>
        <w:t>4</w:t>
      </w:r>
      <w:r w:rsidR="001C5B99" w:rsidRPr="002C29A0">
        <w:rPr>
          <w:rFonts w:ascii="Arial" w:hAnsi="Arial" w:cs="Arial"/>
        </w:rPr>
        <w:fldChar w:fldCharType="end"/>
      </w:r>
      <w:r w:rsidR="007D0968" w:rsidRPr="002C29A0">
        <w:rPr>
          <w:rFonts w:ascii="Arial" w:hAnsi="Arial" w:cs="Arial"/>
        </w:rPr>
        <w:t>;</w:t>
      </w:r>
      <w:r w:rsidR="008A160B" w:rsidRPr="002C29A0">
        <w:rPr>
          <w:rFonts w:ascii="Arial" w:hAnsi="Arial" w:cs="Arial"/>
        </w:rPr>
        <w:t xml:space="preserve"> altrimenti, accetta la trasmissione e il flusso prosegue al punto</w:t>
      </w:r>
      <w:r w:rsidR="001C5B99" w:rsidRPr="002C29A0">
        <w:rPr>
          <w:rFonts w:ascii="Arial" w:hAnsi="Arial" w:cs="Arial"/>
        </w:rPr>
        <w:t xml:space="preserve"> </w:t>
      </w:r>
      <w:r w:rsidR="001C5B99" w:rsidRPr="002C29A0">
        <w:rPr>
          <w:rFonts w:ascii="Arial" w:hAnsi="Arial" w:cs="Arial"/>
        </w:rPr>
        <w:fldChar w:fldCharType="begin"/>
      </w:r>
      <w:r w:rsidR="001C5B99" w:rsidRPr="002C29A0">
        <w:rPr>
          <w:rFonts w:ascii="Arial" w:hAnsi="Arial" w:cs="Arial"/>
        </w:rPr>
        <w:instrText xml:space="preserve"> REF _Ref112742186 \r \h </w:instrText>
      </w:r>
      <w:r w:rsidR="002C29A0">
        <w:rPr>
          <w:rFonts w:ascii="Arial" w:hAnsi="Arial" w:cs="Arial"/>
        </w:rPr>
        <w:instrText xml:space="preserve"> \* MERGEFORMAT </w:instrText>
      </w:r>
      <w:r w:rsidR="001C5B99" w:rsidRPr="002C29A0">
        <w:rPr>
          <w:rFonts w:ascii="Arial" w:hAnsi="Arial" w:cs="Arial"/>
        </w:rPr>
      </w:r>
      <w:r w:rsidR="001C5B99" w:rsidRPr="002C29A0">
        <w:rPr>
          <w:rFonts w:ascii="Arial" w:hAnsi="Arial" w:cs="Arial"/>
        </w:rPr>
        <w:fldChar w:fldCharType="separate"/>
      </w:r>
      <w:r w:rsidR="0084700A">
        <w:rPr>
          <w:rFonts w:ascii="Arial" w:hAnsi="Arial" w:cs="Arial"/>
        </w:rPr>
        <w:t>5</w:t>
      </w:r>
      <w:r w:rsidR="001C5B99" w:rsidRPr="002C29A0">
        <w:rPr>
          <w:rFonts w:ascii="Arial" w:hAnsi="Arial" w:cs="Arial"/>
        </w:rPr>
        <w:fldChar w:fldCharType="end"/>
      </w:r>
      <w:r w:rsidR="008A160B" w:rsidRPr="002C29A0">
        <w:rPr>
          <w:rFonts w:ascii="Arial" w:hAnsi="Arial" w:cs="Arial"/>
        </w:rPr>
        <w:t>.</w:t>
      </w:r>
    </w:p>
    <w:p w14:paraId="67DA4F1D" w14:textId="3034DE9A" w:rsidR="001C5B99" w:rsidRPr="002C29A0" w:rsidRDefault="001C5B99" w:rsidP="002C29A0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bookmarkStart w:id="2" w:name="_Ref112742177"/>
      <w:r w:rsidRPr="002C29A0">
        <w:rPr>
          <w:rFonts w:ascii="Arial" w:hAnsi="Arial" w:cs="Arial"/>
        </w:rPr>
        <w:t xml:space="preserve">Il Responsabile del </w:t>
      </w:r>
      <w:r w:rsidR="0084700A">
        <w:rPr>
          <w:rFonts w:ascii="Arial" w:hAnsi="Arial" w:cs="Arial"/>
        </w:rPr>
        <w:t>p</w:t>
      </w:r>
      <w:r w:rsidRPr="002C29A0">
        <w:rPr>
          <w:rFonts w:ascii="Arial" w:hAnsi="Arial" w:cs="Arial"/>
        </w:rPr>
        <w:t xml:space="preserve">rocedimento (se nominato) o il Funzionario all’uopo incaricato modifica opportunamente la bozza dell’atto, salva la stessa in formato PDF/A e il flusso riprende al punto </w:t>
      </w:r>
      <w:r w:rsidRPr="002C29A0">
        <w:rPr>
          <w:rFonts w:ascii="Arial" w:hAnsi="Arial" w:cs="Arial"/>
        </w:rPr>
        <w:fldChar w:fldCharType="begin"/>
      </w:r>
      <w:r w:rsidRPr="002C29A0">
        <w:rPr>
          <w:rFonts w:ascii="Arial" w:hAnsi="Arial" w:cs="Arial"/>
        </w:rPr>
        <w:instrText xml:space="preserve"> REF _Ref112742151 \r \h </w:instrText>
      </w:r>
      <w:r w:rsidR="002C29A0">
        <w:rPr>
          <w:rFonts w:ascii="Arial" w:hAnsi="Arial" w:cs="Arial"/>
        </w:rPr>
        <w:instrText xml:space="preserve"> \* MERGEFORMAT </w:instrText>
      </w:r>
      <w:r w:rsidRPr="002C29A0">
        <w:rPr>
          <w:rFonts w:ascii="Arial" w:hAnsi="Arial" w:cs="Arial"/>
        </w:rPr>
      </w:r>
      <w:r w:rsidRPr="002C29A0">
        <w:rPr>
          <w:rFonts w:ascii="Arial" w:hAnsi="Arial" w:cs="Arial"/>
        </w:rPr>
        <w:fldChar w:fldCharType="separate"/>
      </w:r>
      <w:r w:rsidRPr="002C29A0">
        <w:rPr>
          <w:rFonts w:ascii="Arial" w:hAnsi="Arial" w:cs="Arial"/>
        </w:rPr>
        <w:t>2.c</w:t>
      </w:r>
      <w:r w:rsidRPr="002C29A0">
        <w:rPr>
          <w:rFonts w:ascii="Arial" w:hAnsi="Arial" w:cs="Arial"/>
        </w:rPr>
        <w:fldChar w:fldCharType="end"/>
      </w:r>
      <w:r w:rsidRPr="002C29A0">
        <w:rPr>
          <w:rFonts w:ascii="Arial" w:hAnsi="Arial" w:cs="Arial"/>
        </w:rPr>
        <w:t>.</w:t>
      </w:r>
      <w:bookmarkEnd w:id="2"/>
    </w:p>
    <w:p w14:paraId="0AEFB639" w14:textId="2C130E1B" w:rsidR="007D0968" w:rsidRPr="002C29A0" w:rsidRDefault="001C5B99" w:rsidP="002C29A0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bookmarkStart w:id="3" w:name="_Ref112742186"/>
      <w:r w:rsidRPr="002C29A0">
        <w:rPr>
          <w:rFonts w:ascii="Arial" w:hAnsi="Arial" w:cs="Arial"/>
        </w:rPr>
        <w:t xml:space="preserve">Il Responsabile del </w:t>
      </w:r>
      <w:r w:rsidR="0084700A">
        <w:rPr>
          <w:rFonts w:ascii="Arial" w:hAnsi="Arial" w:cs="Arial"/>
        </w:rPr>
        <w:t>p</w:t>
      </w:r>
      <w:r w:rsidRPr="002C29A0">
        <w:rPr>
          <w:rFonts w:ascii="Arial" w:hAnsi="Arial" w:cs="Arial"/>
        </w:rPr>
        <w:t>rocedimento (se nominato) o il Funzionario all’uopo incaricato</w:t>
      </w:r>
      <w:r w:rsidR="00C772B5" w:rsidRPr="002C29A0">
        <w:rPr>
          <w:rFonts w:ascii="Arial" w:hAnsi="Arial" w:cs="Arial"/>
        </w:rPr>
        <w:t xml:space="preserve"> e il </w:t>
      </w:r>
      <w:r w:rsidRPr="002C29A0">
        <w:rPr>
          <w:rFonts w:ascii="Arial" w:hAnsi="Arial" w:cs="Arial"/>
        </w:rPr>
        <w:t>D</w:t>
      </w:r>
      <w:r w:rsidR="0084700A">
        <w:rPr>
          <w:rFonts w:ascii="Arial" w:hAnsi="Arial" w:cs="Arial"/>
        </w:rPr>
        <w:t>irigente dell’</w:t>
      </w:r>
      <w:r w:rsidR="008A160B" w:rsidRPr="002C29A0">
        <w:rPr>
          <w:rFonts w:ascii="Arial" w:hAnsi="Arial" w:cs="Arial"/>
        </w:rPr>
        <w:t xml:space="preserve">UO emittente </w:t>
      </w:r>
      <w:r w:rsidR="007D0968" w:rsidRPr="002C29A0">
        <w:rPr>
          <w:rFonts w:ascii="Arial" w:hAnsi="Arial" w:cs="Arial"/>
        </w:rPr>
        <w:t>firma</w:t>
      </w:r>
      <w:r w:rsidR="00C772B5" w:rsidRPr="002C29A0">
        <w:rPr>
          <w:rFonts w:ascii="Arial" w:hAnsi="Arial" w:cs="Arial"/>
        </w:rPr>
        <w:t>no</w:t>
      </w:r>
      <w:r w:rsidR="007D0968" w:rsidRPr="002C29A0">
        <w:rPr>
          <w:rFonts w:ascii="Arial" w:hAnsi="Arial" w:cs="Arial"/>
        </w:rPr>
        <w:t xml:space="preserve"> </w:t>
      </w:r>
      <w:r w:rsidR="00C772B5" w:rsidRPr="002C29A0">
        <w:rPr>
          <w:rFonts w:ascii="Arial" w:hAnsi="Arial" w:cs="Arial"/>
        </w:rPr>
        <w:t xml:space="preserve">digitalmente </w:t>
      </w:r>
      <w:r w:rsidR="007D0968" w:rsidRPr="002C29A0">
        <w:rPr>
          <w:rFonts w:ascii="Arial" w:hAnsi="Arial" w:cs="Arial"/>
        </w:rPr>
        <w:t xml:space="preserve">l’atto di </w:t>
      </w:r>
      <w:r w:rsidR="00C772B5" w:rsidRPr="002C29A0">
        <w:rPr>
          <w:rFonts w:ascii="Arial" w:hAnsi="Arial" w:cs="Arial"/>
        </w:rPr>
        <w:t>I</w:t>
      </w:r>
      <w:r w:rsidR="007D0968" w:rsidRPr="002C29A0">
        <w:rPr>
          <w:rFonts w:ascii="Arial" w:hAnsi="Arial" w:cs="Arial"/>
        </w:rPr>
        <w:t xml:space="preserve">ngiunzione </w:t>
      </w:r>
      <w:r w:rsidR="00C772B5" w:rsidRPr="002C29A0">
        <w:rPr>
          <w:rFonts w:ascii="Arial" w:hAnsi="Arial" w:cs="Arial"/>
        </w:rPr>
        <w:t xml:space="preserve">di </w:t>
      </w:r>
      <w:r w:rsidR="001B141E">
        <w:rPr>
          <w:rFonts w:ascii="Arial" w:hAnsi="Arial" w:cs="Arial"/>
        </w:rPr>
        <w:t>pagamento</w:t>
      </w:r>
      <w:r w:rsidR="00C772B5" w:rsidRPr="002C29A0">
        <w:rPr>
          <w:rFonts w:ascii="Arial" w:hAnsi="Arial" w:cs="Arial"/>
        </w:rPr>
        <w:t>.</w:t>
      </w:r>
      <w:bookmarkEnd w:id="3"/>
    </w:p>
    <w:p w14:paraId="4F65F3BA" w14:textId="7BBCD1DA" w:rsidR="001C5B99" w:rsidRPr="002C29A0" w:rsidRDefault="00C772B5" w:rsidP="002C29A0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C29A0">
        <w:rPr>
          <w:rFonts w:ascii="Arial" w:hAnsi="Arial" w:cs="Arial"/>
        </w:rPr>
        <w:t xml:space="preserve">Il </w:t>
      </w:r>
      <w:r w:rsidR="0084700A">
        <w:rPr>
          <w:rFonts w:ascii="Arial" w:hAnsi="Arial" w:cs="Arial"/>
        </w:rPr>
        <w:t>generico operatore dell’</w:t>
      </w:r>
      <w:r w:rsidR="001C5B99" w:rsidRPr="002C29A0">
        <w:rPr>
          <w:rFonts w:ascii="Arial" w:hAnsi="Arial" w:cs="Arial"/>
        </w:rPr>
        <w:t>UO emittente:</w:t>
      </w:r>
    </w:p>
    <w:p w14:paraId="733402AD" w14:textId="72F9B9B6" w:rsidR="00C772B5" w:rsidRPr="002C29A0" w:rsidRDefault="00A121B9" w:rsidP="002C29A0">
      <w:pPr>
        <w:pStyle w:val="Defaul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2C29A0">
        <w:rPr>
          <w:rFonts w:ascii="Arial" w:hAnsi="Arial" w:cs="Arial"/>
        </w:rPr>
        <w:t>aggiorna la versione del</w:t>
      </w:r>
      <w:r w:rsidR="00C772B5" w:rsidRPr="002C29A0">
        <w:rPr>
          <w:rFonts w:ascii="Arial" w:hAnsi="Arial" w:cs="Arial"/>
        </w:rPr>
        <w:t xml:space="preserve"> </w:t>
      </w:r>
      <w:r w:rsidR="0084700A">
        <w:rPr>
          <w:rFonts w:ascii="Arial" w:hAnsi="Arial" w:cs="Arial"/>
        </w:rPr>
        <w:t>file</w:t>
      </w:r>
      <w:r w:rsidR="00C772B5" w:rsidRPr="002C29A0">
        <w:rPr>
          <w:rFonts w:ascii="Arial" w:hAnsi="Arial" w:cs="Arial"/>
        </w:rPr>
        <w:t xml:space="preserve"> principale del documento </w:t>
      </w:r>
      <w:r w:rsidR="001C5B99" w:rsidRPr="002C29A0">
        <w:rPr>
          <w:rFonts w:ascii="Arial" w:hAnsi="Arial" w:cs="Arial"/>
        </w:rPr>
        <w:t xml:space="preserve">di cui al punto </w:t>
      </w:r>
      <w:r w:rsidR="001C5B99" w:rsidRPr="002C29A0">
        <w:rPr>
          <w:rFonts w:ascii="Arial" w:hAnsi="Arial" w:cs="Arial"/>
        </w:rPr>
        <w:fldChar w:fldCharType="begin"/>
      </w:r>
      <w:r w:rsidR="001C5B99" w:rsidRPr="002C29A0">
        <w:rPr>
          <w:rFonts w:ascii="Arial" w:hAnsi="Arial" w:cs="Arial"/>
        </w:rPr>
        <w:instrText xml:space="preserve"> REF _Ref112688275 \r \h </w:instrText>
      </w:r>
      <w:r w:rsidR="002C29A0">
        <w:rPr>
          <w:rFonts w:ascii="Arial" w:hAnsi="Arial" w:cs="Arial"/>
        </w:rPr>
        <w:instrText xml:space="preserve"> \* MERGEFORMAT </w:instrText>
      </w:r>
      <w:r w:rsidR="001C5B99" w:rsidRPr="002C29A0">
        <w:rPr>
          <w:rFonts w:ascii="Arial" w:hAnsi="Arial" w:cs="Arial"/>
        </w:rPr>
      </w:r>
      <w:r w:rsidR="001C5B99" w:rsidRPr="002C29A0">
        <w:rPr>
          <w:rFonts w:ascii="Arial" w:hAnsi="Arial" w:cs="Arial"/>
        </w:rPr>
        <w:fldChar w:fldCharType="separate"/>
      </w:r>
      <w:r w:rsidR="001C5B99" w:rsidRPr="002C29A0">
        <w:rPr>
          <w:rFonts w:ascii="Arial" w:hAnsi="Arial" w:cs="Arial"/>
        </w:rPr>
        <w:t>2</w:t>
      </w:r>
      <w:r w:rsidR="001C5B99" w:rsidRPr="002C29A0">
        <w:rPr>
          <w:rFonts w:ascii="Arial" w:hAnsi="Arial" w:cs="Arial"/>
        </w:rPr>
        <w:fldChar w:fldCharType="end"/>
      </w:r>
      <w:r w:rsidR="00C772B5" w:rsidRPr="002C29A0">
        <w:rPr>
          <w:rFonts w:ascii="Arial" w:hAnsi="Arial" w:cs="Arial"/>
        </w:rPr>
        <w:t xml:space="preserve"> </w:t>
      </w:r>
      <w:r w:rsidRPr="002C29A0">
        <w:rPr>
          <w:rFonts w:ascii="Arial" w:hAnsi="Arial" w:cs="Arial"/>
        </w:rPr>
        <w:t xml:space="preserve">inserendo </w:t>
      </w:r>
      <w:r w:rsidR="00C772B5" w:rsidRPr="002C29A0">
        <w:rPr>
          <w:rFonts w:ascii="Arial" w:hAnsi="Arial" w:cs="Arial"/>
        </w:rPr>
        <w:t xml:space="preserve">l’atto </w:t>
      </w:r>
      <w:r w:rsidRPr="002C29A0">
        <w:rPr>
          <w:rFonts w:ascii="Arial" w:hAnsi="Arial" w:cs="Arial"/>
        </w:rPr>
        <w:t>sottoscritto digitalmente</w:t>
      </w:r>
      <w:r w:rsidR="001C5B99" w:rsidRPr="002C29A0">
        <w:rPr>
          <w:rFonts w:ascii="Arial" w:hAnsi="Arial" w:cs="Arial"/>
        </w:rPr>
        <w:t>;</w:t>
      </w:r>
    </w:p>
    <w:p w14:paraId="1A301DA1" w14:textId="2097FD74" w:rsidR="00701624" w:rsidRPr="002C29A0" w:rsidRDefault="001C5B99" w:rsidP="00E23326">
      <w:pPr>
        <w:pStyle w:val="Defaul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2C29A0">
        <w:rPr>
          <w:rFonts w:ascii="Arial" w:hAnsi="Arial" w:cs="Arial"/>
        </w:rPr>
        <w:lastRenderedPageBreak/>
        <w:t xml:space="preserve">provvede alla repertoriazione del documento </w:t>
      </w:r>
      <w:r w:rsidR="00701624" w:rsidRPr="002C29A0">
        <w:rPr>
          <w:rFonts w:ascii="Arial" w:hAnsi="Arial" w:cs="Arial"/>
        </w:rPr>
        <w:t>NP;</w:t>
      </w:r>
    </w:p>
    <w:p w14:paraId="79A279E4" w14:textId="77777777" w:rsidR="00701624" w:rsidRPr="002C29A0" w:rsidRDefault="00701624" w:rsidP="002C29A0">
      <w:pPr>
        <w:pStyle w:val="Defaul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2C29A0">
        <w:rPr>
          <w:rFonts w:ascii="Arial" w:hAnsi="Arial" w:cs="Arial"/>
        </w:rPr>
        <w:t xml:space="preserve">trasmette, </w:t>
      </w:r>
      <w:r w:rsidRPr="0084700A">
        <w:rPr>
          <w:rFonts w:ascii="Arial" w:hAnsi="Arial" w:cs="Arial"/>
          <w:u w:val="single"/>
        </w:rPr>
        <w:t>per conoscenza</w:t>
      </w:r>
      <w:r w:rsidRPr="002C29A0">
        <w:rPr>
          <w:rFonts w:ascii="Arial" w:hAnsi="Arial" w:cs="Arial"/>
        </w:rPr>
        <w:t>, opportuna nota di avvio della procedura alla UO richiedente;</w:t>
      </w:r>
    </w:p>
    <w:p w14:paraId="5E581D4C" w14:textId="1A54154B" w:rsidR="00701624" w:rsidRPr="00E23326" w:rsidRDefault="008864A6" w:rsidP="00C00D87">
      <w:pPr>
        <w:pStyle w:val="Default"/>
        <w:numPr>
          <w:ilvl w:val="1"/>
          <w:numId w:val="4"/>
        </w:numPr>
        <w:spacing w:line="360" w:lineRule="auto"/>
        <w:rPr>
          <w:rFonts w:ascii="Arial" w:hAnsi="Arial" w:cs="Arial"/>
        </w:rPr>
      </w:pPr>
      <w:bookmarkStart w:id="4" w:name="_Ref112744974"/>
      <w:r w:rsidRPr="00E23326">
        <w:rPr>
          <w:rFonts w:ascii="Arial" w:hAnsi="Arial" w:cs="Arial"/>
        </w:rPr>
        <w:t>scarica la versione del documento principale in cui è riportata la segnatura di repertorio</w:t>
      </w:r>
      <w:r w:rsidR="002C29A0" w:rsidRPr="00E23326">
        <w:rPr>
          <w:rFonts w:ascii="Arial" w:hAnsi="Arial" w:cs="Arial"/>
        </w:rPr>
        <w:t>,</w:t>
      </w:r>
      <w:r w:rsidRPr="00E23326">
        <w:rPr>
          <w:rFonts w:ascii="Arial" w:hAnsi="Arial" w:cs="Arial"/>
        </w:rPr>
        <w:t xml:space="preserve"> vi appone la dicitura</w:t>
      </w:r>
      <w:r w:rsidR="00E23326">
        <w:rPr>
          <w:rFonts w:ascii="Arial" w:hAnsi="Arial" w:cs="Arial"/>
        </w:rPr>
        <w:br/>
      </w:r>
      <w:r w:rsidRPr="00E23326">
        <w:rPr>
          <w:rFonts w:ascii="Arial" w:hAnsi="Arial" w:cs="Arial"/>
        </w:rPr>
        <w:br/>
        <w:t>“</w:t>
      </w:r>
      <w:r w:rsidR="002C29A0" w:rsidRPr="00E23326">
        <w:rPr>
          <w:rFonts w:ascii="Arial" w:hAnsi="Arial" w:cs="Arial"/>
          <w:i/>
          <w:iCs/>
        </w:rPr>
        <w:t>Firma autografa sostituita a mezzo stampa ai sensi dell'art. 3, comma 2, del D.lgs. n. 39/1993. Il presente documento è copia analogica tratta da un documento informatico predisposto come documento nativo digitale e disponibile presso l'Amministrazione, ai sensi dell'art. 3-bis, commi 4-bis, 4-ter e 4-quater, del D.lgs. n. 82/2005</w:t>
      </w:r>
      <w:r w:rsidRPr="00E23326">
        <w:rPr>
          <w:rFonts w:ascii="Arial" w:hAnsi="Arial" w:cs="Arial"/>
        </w:rPr>
        <w:t>”</w:t>
      </w:r>
      <w:r w:rsidR="00E23326">
        <w:rPr>
          <w:rFonts w:ascii="Arial" w:hAnsi="Arial" w:cs="Arial"/>
        </w:rPr>
        <w:br/>
      </w:r>
      <w:r w:rsidR="00E23326" w:rsidRPr="00E23326">
        <w:rPr>
          <w:rFonts w:ascii="Arial" w:hAnsi="Arial" w:cs="Arial"/>
        </w:rPr>
        <w:br/>
      </w:r>
      <w:r w:rsidR="002C29A0" w:rsidRPr="00E23326">
        <w:rPr>
          <w:rFonts w:ascii="Arial" w:hAnsi="Arial" w:cs="Arial"/>
        </w:rPr>
        <w:t>e l</w:t>
      </w:r>
      <w:r w:rsidR="0084700A">
        <w:rPr>
          <w:rFonts w:ascii="Arial" w:hAnsi="Arial" w:cs="Arial"/>
        </w:rPr>
        <w:t>a</w:t>
      </w:r>
      <w:r w:rsidR="002C29A0" w:rsidRPr="00E23326">
        <w:rPr>
          <w:rFonts w:ascii="Arial" w:hAnsi="Arial" w:cs="Arial"/>
        </w:rPr>
        <w:t xml:space="preserve"> stampa</w:t>
      </w:r>
      <w:r w:rsidRPr="00E23326">
        <w:rPr>
          <w:rFonts w:ascii="Arial" w:hAnsi="Arial" w:cs="Arial"/>
        </w:rPr>
        <w:t>.</w:t>
      </w:r>
      <w:bookmarkEnd w:id="4"/>
    </w:p>
    <w:p w14:paraId="70F27B7F" w14:textId="22D8898A" w:rsidR="007D0968" w:rsidRDefault="002C29A0" w:rsidP="002C29A0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bookmarkStart w:id="5" w:name="_Ref113009794"/>
      <w:r>
        <w:rPr>
          <w:rFonts w:ascii="Arial" w:hAnsi="Arial" w:cs="Arial"/>
        </w:rPr>
        <w:t xml:space="preserve">Il documento </w:t>
      </w:r>
      <w:r w:rsidR="00C87FEC">
        <w:rPr>
          <w:rFonts w:ascii="Arial" w:hAnsi="Arial" w:cs="Arial"/>
        </w:rPr>
        <w:t xml:space="preserve">cartaceo </w:t>
      </w:r>
      <w:r>
        <w:rPr>
          <w:rFonts w:ascii="Arial" w:hAnsi="Arial" w:cs="Arial"/>
        </w:rPr>
        <w:t xml:space="preserve">di cui al punto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_Ref112744974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23326">
        <w:rPr>
          <w:rFonts w:ascii="Arial" w:hAnsi="Arial" w:cs="Arial"/>
        </w:rPr>
        <w:t>6.d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viene </w:t>
      </w:r>
      <w:r w:rsidR="007D0968" w:rsidRPr="002C29A0">
        <w:rPr>
          <w:rFonts w:ascii="Arial" w:hAnsi="Arial" w:cs="Arial"/>
        </w:rPr>
        <w:t>notifica</w:t>
      </w:r>
      <w:r>
        <w:rPr>
          <w:rFonts w:ascii="Arial" w:hAnsi="Arial" w:cs="Arial"/>
        </w:rPr>
        <w:t>to</w:t>
      </w:r>
      <w:r w:rsidR="007D0968" w:rsidRPr="002C29A0">
        <w:rPr>
          <w:rFonts w:ascii="Arial" w:hAnsi="Arial" w:cs="Arial"/>
        </w:rPr>
        <w:t xml:space="preserve"> al debi</w:t>
      </w:r>
      <w:r>
        <w:rPr>
          <w:rFonts w:ascii="Arial" w:hAnsi="Arial" w:cs="Arial"/>
        </w:rPr>
        <w:t>tore, a cura dell’UO emittente</w:t>
      </w:r>
      <w:r w:rsidR="007D0968" w:rsidRPr="002C29A0">
        <w:rPr>
          <w:rFonts w:ascii="Arial" w:hAnsi="Arial" w:cs="Arial"/>
        </w:rPr>
        <w:t xml:space="preserve">, per il tramite </w:t>
      </w:r>
      <w:r w:rsidR="007D0968" w:rsidRPr="00326BBE">
        <w:rPr>
          <w:rFonts w:ascii="Arial" w:hAnsi="Arial" w:cs="Arial"/>
        </w:rPr>
        <w:t>dell’UNEP</w:t>
      </w:r>
      <w:r w:rsidR="000F5164">
        <w:rPr>
          <w:rFonts w:ascii="Arial" w:hAnsi="Arial" w:cs="Arial"/>
        </w:rPr>
        <w:t>.</w:t>
      </w:r>
      <w:bookmarkEnd w:id="5"/>
    </w:p>
    <w:p w14:paraId="2BBF6502" w14:textId="41E0BF03" w:rsidR="000F5164" w:rsidRPr="002C29A0" w:rsidRDefault="000F5164" w:rsidP="00867ADE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C29A0">
        <w:rPr>
          <w:rFonts w:ascii="Arial" w:hAnsi="Arial" w:cs="Arial"/>
        </w:rPr>
        <w:t>Il generico operatore della UO emittente</w:t>
      </w:r>
      <w:r>
        <w:rPr>
          <w:rFonts w:ascii="Arial" w:hAnsi="Arial" w:cs="Arial"/>
        </w:rPr>
        <w:t xml:space="preserve"> r</w:t>
      </w:r>
      <w:r w:rsidR="00DF0CC0">
        <w:rPr>
          <w:rFonts w:ascii="Arial" w:hAnsi="Arial" w:cs="Arial"/>
        </w:rPr>
        <w:t>iporta</w:t>
      </w:r>
      <w:r w:rsidR="008736D7">
        <w:rPr>
          <w:rFonts w:ascii="Arial" w:hAnsi="Arial" w:cs="Arial"/>
        </w:rPr>
        <w:t>,</w:t>
      </w:r>
      <w:r w:rsidR="00DF0CC0">
        <w:rPr>
          <w:rFonts w:ascii="Arial" w:hAnsi="Arial" w:cs="Arial"/>
        </w:rPr>
        <w:t xml:space="preserve"> </w:t>
      </w:r>
      <w:r w:rsidR="00867ADE">
        <w:rPr>
          <w:rFonts w:ascii="Arial" w:hAnsi="Arial" w:cs="Arial"/>
        </w:rPr>
        <w:t>nel metadato “Data di consegna” del documento repertoriato</w:t>
      </w:r>
      <w:r w:rsidR="008736D7">
        <w:rPr>
          <w:rFonts w:ascii="Arial" w:hAnsi="Arial" w:cs="Arial"/>
        </w:rPr>
        <w:t>,</w:t>
      </w:r>
      <w:r w:rsidR="00867ADE">
        <w:rPr>
          <w:rFonts w:ascii="Arial" w:hAnsi="Arial" w:cs="Arial"/>
        </w:rPr>
        <w:t xml:space="preserve"> la data</w:t>
      </w:r>
      <w:r w:rsidR="00867ADE" w:rsidRPr="000F5164">
        <w:rPr>
          <w:rFonts w:ascii="Arial" w:hAnsi="Arial" w:cs="Arial"/>
        </w:rPr>
        <w:t xml:space="preserve"> di </w:t>
      </w:r>
      <w:r w:rsidR="00867ADE">
        <w:rPr>
          <w:rFonts w:ascii="Arial" w:hAnsi="Arial" w:cs="Arial"/>
        </w:rPr>
        <w:t xml:space="preserve">consegna </w:t>
      </w:r>
      <w:r w:rsidR="000D275D">
        <w:rPr>
          <w:rFonts w:ascii="Arial" w:hAnsi="Arial" w:cs="Arial"/>
        </w:rPr>
        <w:t>all’</w:t>
      </w:r>
      <w:r w:rsidR="00867ADE">
        <w:rPr>
          <w:rFonts w:ascii="Arial" w:hAnsi="Arial" w:cs="Arial"/>
        </w:rPr>
        <w:t>UNEP</w:t>
      </w:r>
      <w:r w:rsidR="00867ADE" w:rsidRPr="000F5164">
        <w:rPr>
          <w:rFonts w:ascii="Arial" w:hAnsi="Arial" w:cs="Arial"/>
        </w:rPr>
        <w:t xml:space="preserve"> </w:t>
      </w:r>
      <w:r w:rsidR="00917307">
        <w:rPr>
          <w:rFonts w:ascii="Arial" w:hAnsi="Arial" w:cs="Arial"/>
        </w:rPr>
        <w:t xml:space="preserve">del documento di cui al punto </w:t>
      </w:r>
      <w:r w:rsidR="00917307">
        <w:rPr>
          <w:rFonts w:ascii="Arial" w:hAnsi="Arial" w:cs="Arial"/>
        </w:rPr>
        <w:fldChar w:fldCharType="begin"/>
      </w:r>
      <w:r w:rsidR="00917307">
        <w:rPr>
          <w:rFonts w:ascii="Arial" w:hAnsi="Arial" w:cs="Arial"/>
        </w:rPr>
        <w:instrText xml:space="preserve"> REF _Ref113009794 \r \h </w:instrText>
      </w:r>
      <w:r w:rsidR="00917307">
        <w:rPr>
          <w:rFonts w:ascii="Arial" w:hAnsi="Arial" w:cs="Arial"/>
        </w:rPr>
      </w:r>
      <w:r w:rsidR="00917307">
        <w:rPr>
          <w:rFonts w:ascii="Arial" w:hAnsi="Arial" w:cs="Arial"/>
        </w:rPr>
        <w:fldChar w:fldCharType="separate"/>
      </w:r>
      <w:r w:rsidR="00917307">
        <w:rPr>
          <w:rFonts w:ascii="Arial" w:hAnsi="Arial" w:cs="Arial"/>
        </w:rPr>
        <w:t>7</w:t>
      </w:r>
      <w:r w:rsidR="00917307">
        <w:rPr>
          <w:rFonts w:ascii="Arial" w:hAnsi="Arial" w:cs="Arial"/>
        </w:rPr>
        <w:fldChar w:fldCharType="end"/>
      </w:r>
      <w:r w:rsidR="00917307">
        <w:rPr>
          <w:rFonts w:ascii="Arial" w:hAnsi="Arial" w:cs="Arial"/>
        </w:rPr>
        <w:t xml:space="preserve"> </w:t>
      </w:r>
      <w:r w:rsidR="00867ADE">
        <w:rPr>
          <w:rFonts w:ascii="Arial" w:hAnsi="Arial" w:cs="Arial"/>
        </w:rPr>
        <w:t>e</w:t>
      </w:r>
      <w:r w:rsidR="008736D7">
        <w:rPr>
          <w:rFonts w:ascii="Arial" w:hAnsi="Arial" w:cs="Arial"/>
        </w:rPr>
        <w:t>,</w:t>
      </w:r>
      <w:r w:rsidR="00867ADE">
        <w:rPr>
          <w:rFonts w:ascii="Arial" w:hAnsi="Arial" w:cs="Arial"/>
        </w:rPr>
        <w:t xml:space="preserve"> </w:t>
      </w:r>
      <w:r w:rsidR="00DF0CC0">
        <w:rPr>
          <w:rFonts w:ascii="Arial" w:hAnsi="Arial" w:cs="Arial"/>
        </w:rPr>
        <w:t>nel</w:t>
      </w:r>
      <w:r w:rsidR="00867ADE">
        <w:rPr>
          <w:rFonts w:ascii="Arial" w:hAnsi="Arial" w:cs="Arial"/>
        </w:rPr>
        <w:t>le note</w:t>
      </w:r>
      <w:r w:rsidR="008736D7">
        <w:rPr>
          <w:rFonts w:ascii="Arial" w:hAnsi="Arial" w:cs="Arial"/>
        </w:rPr>
        <w:t>,</w:t>
      </w:r>
      <w:r w:rsidR="00867ADE">
        <w:rPr>
          <w:rFonts w:ascii="Arial" w:hAnsi="Arial" w:cs="Arial"/>
        </w:rPr>
        <w:t xml:space="preserve"> una dicitura attestante tale attività (es. "</w:t>
      </w:r>
      <w:r w:rsidR="00867ADE" w:rsidRPr="00867ADE">
        <w:rPr>
          <w:rFonts w:ascii="Arial" w:hAnsi="Arial" w:cs="Arial"/>
        </w:rPr>
        <w:t>Notificata a mezzo UNEP</w:t>
      </w:r>
      <w:r w:rsidR="00867ADE">
        <w:rPr>
          <w:rFonts w:ascii="Arial" w:hAnsi="Arial" w:cs="Arial"/>
        </w:rPr>
        <w:t xml:space="preserve"> in data …”).</w:t>
      </w:r>
    </w:p>
    <w:p w14:paraId="4103DB86" w14:textId="2CAEA30A" w:rsidR="009D2F90" w:rsidRDefault="009D2F90" w:rsidP="009D2F90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7D0968" w:rsidRPr="002C29A0">
        <w:rPr>
          <w:rFonts w:ascii="Arial" w:hAnsi="Arial" w:cs="Arial"/>
        </w:rPr>
        <w:t xml:space="preserve"> </w:t>
      </w:r>
      <w:r w:rsidR="00326BBE">
        <w:rPr>
          <w:rFonts w:ascii="Arial" w:hAnsi="Arial" w:cs="Arial"/>
        </w:rPr>
        <w:t>R</w:t>
      </w:r>
      <w:r w:rsidR="007D0968" w:rsidRPr="009D2F90">
        <w:rPr>
          <w:rFonts w:ascii="Arial" w:hAnsi="Arial" w:cs="Arial"/>
        </w:rPr>
        <w:t xml:space="preserve">esponsabile del </w:t>
      </w:r>
      <w:r w:rsidR="00326BBE">
        <w:rPr>
          <w:rFonts w:ascii="Arial" w:hAnsi="Arial" w:cs="Arial"/>
        </w:rPr>
        <w:t>P</w:t>
      </w:r>
      <w:r w:rsidR="007D0968" w:rsidRPr="009D2F90">
        <w:rPr>
          <w:rFonts w:ascii="Arial" w:hAnsi="Arial" w:cs="Arial"/>
        </w:rPr>
        <w:t xml:space="preserve">rocedimento o </w:t>
      </w:r>
      <w:r w:rsidR="00326BBE">
        <w:rPr>
          <w:rFonts w:ascii="Arial" w:hAnsi="Arial" w:cs="Arial"/>
        </w:rPr>
        <w:t>il soggetto</w:t>
      </w:r>
      <w:r w:rsidR="007D0968" w:rsidRPr="009D2F90">
        <w:rPr>
          <w:rFonts w:ascii="Arial" w:hAnsi="Arial" w:cs="Arial"/>
        </w:rPr>
        <w:t xml:space="preserve"> a ciò designat</w:t>
      </w:r>
      <w:r w:rsidR="00326BBE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</w:p>
    <w:p w14:paraId="17774A47" w14:textId="660CB0C0" w:rsidR="009D2F90" w:rsidRDefault="009D2F90" w:rsidP="006E6151">
      <w:pPr>
        <w:pStyle w:val="Defaul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ritira il documento analogico</w:t>
      </w:r>
      <w:r w:rsidR="007D0968" w:rsidRPr="002C29A0">
        <w:rPr>
          <w:rFonts w:ascii="Arial" w:hAnsi="Arial" w:cs="Arial"/>
        </w:rPr>
        <w:t xml:space="preserve"> </w:t>
      </w:r>
      <w:r w:rsidRPr="009D2F90">
        <w:rPr>
          <w:rFonts w:ascii="Arial" w:hAnsi="Arial" w:cs="Arial"/>
        </w:rPr>
        <w:t xml:space="preserve">“relata di notifica” sottoscritto dal </w:t>
      </w:r>
      <w:r>
        <w:rPr>
          <w:rFonts w:ascii="Arial" w:hAnsi="Arial" w:cs="Arial"/>
        </w:rPr>
        <w:t>d</w:t>
      </w:r>
      <w:r w:rsidRPr="009D2F90">
        <w:rPr>
          <w:rFonts w:ascii="Arial" w:hAnsi="Arial" w:cs="Arial"/>
        </w:rPr>
        <w:t>ebitore e riconsegnato da</w:t>
      </w:r>
      <w:r w:rsidR="00BC7CBA">
        <w:rPr>
          <w:rFonts w:ascii="Arial" w:hAnsi="Arial" w:cs="Arial"/>
        </w:rPr>
        <w:t>ll’</w:t>
      </w:r>
      <w:r w:rsidRPr="009D2F90">
        <w:rPr>
          <w:rFonts w:ascii="Arial" w:hAnsi="Arial" w:cs="Arial"/>
        </w:rPr>
        <w:t>UNEP</w:t>
      </w:r>
      <w:r w:rsidR="00731B0A">
        <w:rPr>
          <w:rFonts w:ascii="Arial" w:hAnsi="Arial" w:cs="Arial"/>
        </w:rPr>
        <w:t xml:space="preserve"> al Consiglio</w:t>
      </w:r>
      <w:r>
        <w:rPr>
          <w:rFonts w:ascii="Arial" w:hAnsi="Arial" w:cs="Arial"/>
        </w:rPr>
        <w:t>;</w:t>
      </w:r>
    </w:p>
    <w:p w14:paraId="01459EE7" w14:textId="1AC9FE73" w:rsidR="006E6151" w:rsidRPr="006E6151" w:rsidRDefault="009D2F90" w:rsidP="006E6151">
      <w:pPr>
        <w:pStyle w:val="Defaul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effettua la s</w:t>
      </w:r>
      <w:r w:rsidRPr="009D2F90">
        <w:rPr>
          <w:rFonts w:ascii="Arial" w:hAnsi="Arial" w:cs="Arial"/>
        </w:rPr>
        <w:t xml:space="preserve">cansione per immagine del documento </w:t>
      </w:r>
      <w:r>
        <w:rPr>
          <w:rFonts w:ascii="Arial" w:hAnsi="Arial" w:cs="Arial"/>
        </w:rPr>
        <w:t>di cui al punto precedente</w:t>
      </w:r>
      <w:r w:rsidR="006E6151">
        <w:rPr>
          <w:rFonts w:ascii="Arial" w:hAnsi="Arial" w:cs="Arial"/>
        </w:rPr>
        <w:t xml:space="preserve"> </w:t>
      </w:r>
      <w:r w:rsidR="006E6151" w:rsidRPr="006E6151">
        <w:rPr>
          <w:rFonts w:ascii="Arial" w:hAnsi="Arial" w:cs="Arial"/>
        </w:rPr>
        <w:t>e</w:t>
      </w:r>
      <w:r w:rsidR="006E6151">
        <w:rPr>
          <w:rFonts w:ascii="Arial" w:hAnsi="Arial" w:cs="Arial"/>
        </w:rPr>
        <w:t xml:space="preserve"> salva il file in formato PDF/A;</w:t>
      </w:r>
    </w:p>
    <w:p w14:paraId="66EDBAB0" w14:textId="5044010E" w:rsidR="006E6151" w:rsidRPr="006E6151" w:rsidRDefault="006E6151" w:rsidP="006E6151">
      <w:pPr>
        <w:pStyle w:val="Defaul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E6151">
        <w:rPr>
          <w:rFonts w:ascii="Arial" w:hAnsi="Arial" w:cs="Arial"/>
        </w:rPr>
        <w:t>rea un nuovo file in Word per l’attestazione di conformità e</w:t>
      </w:r>
      <w:r>
        <w:rPr>
          <w:rFonts w:ascii="Arial" w:hAnsi="Arial" w:cs="Arial"/>
        </w:rPr>
        <w:t xml:space="preserve"> salva il file in formato PDF/A;</w:t>
      </w:r>
    </w:p>
    <w:p w14:paraId="491FE9AD" w14:textId="1CA986F0" w:rsidR="006E6151" w:rsidRPr="006E6151" w:rsidRDefault="006E6151" w:rsidP="006E6151">
      <w:pPr>
        <w:pStyle w:val="Defaul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E6151">
        <w:rPr>
          <w:rFonts w:ascii="Arial" w:hAnsi="Arial" w:cs="Arial"/>
        </w:rPr>
        <w:t>nisce i due file in un u</w:t>
      </w:r>
      <w:r>
        <w:rPr>
          <w:rFonts w:ascii="Arial" w:hAnsi="Arial" w:cs="Arial"/>
        </w:rPr>
        <w:t>nico documento in formato PDF/A;</w:t>
      </w:r>
    </w:p>
    <w:p w14:paraId="072D4DB6" w14:textId="4909F9B1" w:rsidR="006E6151" w:rsidRPr="006E6151" w:rsidRDefault="006E6151" w:rsidP="007D09DA">
      <w:pPr>
        <w:pStyle w:val="Default"/>
        <w:numPr>
          <w:ilvl w:val="1"/>
          <w:numId w:val="4"/>
        </w:numPr>
        <w:spacing w:line="360" w:lineRule="auto"/>
        <w:rPr>
          <w:rFonts w:ascii="Arial" w:hAnsi="Arial" w:cs="Arial"/>
        </w:rPr>
      </w:pPr>
      <w:bookmarkStart w:id="6" w:name="_Ref112746305"/>
      <w:r w:rsidRPr="006E6151">
        <w:rPr>
          <w:rFonts w:ascii="Arial" w:hAnsi="Arial" w:cs="Arial"/>
        </w:rPr>
        <w:t>sottoscrive digitalmente il file di cui al punto precedente.</w:t>
      </w:r>
      <w:bookmarkEnd w:id="6"/>
    </w:p>
    <w:p w14:paraId="2178A6A2" w14:textId="0FE5ADB7" w:rsidR="007D0968" w:rsidRPr="002C29A0" w:rsidRDefault="006E6151" w:rsidP="00A936F7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C29A0">
        <w:rPr>
          <w:rFonts w:ascii="Arial" w:hAnsi="Arial" w:cs="Arial"/>
        </w:rPr>
        <w:t>Il generico operatore della UO emittente</w:t>
      </w:r>
      <w:r>
        <w:rPr>
          <w:rFonts w:ascii="Arial" w:hAnsi="Arial" w:cs="Arial"/>
        </w:rPr>
        <w:t xml:space="preserve"> carica il documento di cui al punto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_Ref112746305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9.e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nella scheda “Allegati” </w:t>
      </w:r>
      <w:r w:rsidR="002F4471">
        <w:rPr>
          <w:rFonts w:ascii="Arial" w:hAnsi="Arial" w:cs="Arial"/>
        </w:rPr>
        <w:t>del documento repertoriato</w:t>
      </w:r>
      <w:r w:rsidR="00A936F7">
        <w:rPr>
          <w:rFonts w:ascii="Arial" w:hAnsi="Arial" w:cs="Arial"/>
        </w:rPr>
        <w:t xml:space="preserve"> </w:t>
      </w:r>
      <w:r w:rsidR="001D1D22">
        <w:rPr>
          <w:rFonts w:ascii="Arial" w:hAnsi="Arial" w:cs="Arial"/>
        </w:rPr>
        <w:t xml:space="preserve">e </w:t>
      </w:r>
      <w:r w:rsidR="00A936F7">
        <w:rPr>
          <w:rFonts w:ascii="Arial" w:hAnsi="Arial" w:cs="Arial"/>
        </w:rPr>
        <w:t>riporta nel metadato “</w:t>
      </w:r>
      <w:r w:rsidR="00A936F7" w:rsidRPr="00D87CD7">
        <w:rPr>
          <w:rFonts w:ascii="Arial" w:hAnsi="Arial" w:cs="Arial"/>
          <w:iCs/>
        </w:rPr>
        <w:t xml:space="preserve">Data di </w:t>
      </w:r>
      <w:r w:rsidR="00666747" w:rsidRPr="00D87CD7">
        <w:rPr>
          <w:rFonts w:ascii="Arial" w:hAnsi="Arial" w:cs="Arial"/>
          <w:iCs/>
        </w:rPr>
        <w:t>notifica</w:t>
      </w:r>
      <w:r w:rsidR="00A936F7">
        <w:rPr>
          <w:rFonts w:ascii="Arial" w:hAnsi="Arial" w:cs="Arial"/>
        </w:rPr>
        <w:t>” la d</w:t>
      </w:r>
      <w:r w:rsidR="00A936F7" w:rsidRPr="00A936F7">
        <w:rPr>
          <w:rFonts w:ascii="Arial" w:hAnsi="Arial" w:cs="Arial"/>
        </w:rPr>
        <w:t xml:space="preserve">ata della relata attestante l'avvenuta notificazione </w:t>
      </w:r>
      <w:r w:rsidR="00A936F7">
        <w:rPr>
          <w:rFonts w:ascii="Arial" w:hAnsi="Arial" w:cs="Arial"/>
        </w:rPr>
        <w:t xml:space="preserve">al debitore </w:t>
      </w:r>
      <w:r w:rsidR="00A936F7" w:rsidRPr="00A936F7">
        <w:rPr>
          <w:rFonts w:ascii="Arial" w:hAnsi="Arial" w:cs="Arial"/>
        </w:rPr>
        <w:t>di copia cartacea dell'</w:t>
      </w:r>
      <w:r w:rsidR="00A936F7">
        <w:rPr>
          <w:rFonts w:ascii="Arial" w:hAnsi="Arial" w:cs="Arial"/>
        </w:rPr>
        <w:t>I</w:t>
      </w:r>
      <w:r w:rsidR="00A936F7" w:rsidRPr="00A936F7">
        <w:rPr>
          <w:rFonts w:ascii="Arial" w:hAnsi="Arial" w:cs="Arial"/>
        </w:rPr>
        <w:t xml:space="preserve">ngiunzione di pagamento, per il tramite </w:t>
      </w:r>
      <w:r w:rsidR="001D1D22">
        <w:rPr>
          <w:rFonts w:ascii="Arial" w:hAnsi="Arial" w:cs="Arial"/>
        </w:rPr>
        <w:t>di UNEP</w:t>
      </w:r>
      <w:r w:rsidR="002F4471">
        <w:rPr>
          <w:rFonts w:ascii="Arial" w:hAnsi="Arial" w:cs="Arial"/>
        </w:rPr>
        <w:t>.</w:t>
      </w:r>
    </w:p>
    <w:p w14:paraId="0A49FC2F" w14:textId="4F4EE903" w:rsidR="007D0968" w:rsidRPr="002C29A0" w:rsidRDefault="007D0968" w:rsidP="002C29A0">
      <w:pPr>
        <w:spacing w:line="360" w:lineRule="auto"/>
        <w:jc w:val="left"/>
        <w:rPr>
          <w:rFonts w:ascii="Arial" w:hAnsi="Arial" w:cs="Arial"/>
        </w:rPr>
      </w:pPr>
    </w:p>
    <w:sectPr w:rsidR="007D0968" w:rsidRPr="002C29A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3DD8" w14:textId="77777777" w:rsidR="002E7B93" w:rsidRDefault="002E7B93" w:rsidP="00764D73">
      <w:r>
        <w:separator/>
      </w:r>
    </w:p>
  </w:endnote>
  <w:endnote w:type="continuationSeparator" w:id="0">
    <w:p w14:paraId="192AEB86" w14:textId="77777777" w:rsidR="002E7B93" w:rsidRDefault="002E7B93" w:rsidP="0076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581987"/>
      <w:docPartObj>
        <w:docPartGallery w:val="Page Numbers (Bottom of Page)"/>
        <w:docPartUnique/>
      </w:docPartObj>
    </w:sdtPr>
    <w:sdtEndPr/>
    <w:sdtContent>
      <w:p w14:paraId="160B279D" w14:textId="3FF518A2" w:rsidR="00764D73" w:rsidRDefault="00764D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ADE">
          <w:rPr>
            <w:noProof/>
          </w:rPr>
          <w:t>6</w:t>
        </w:r>
        <w:r>
          <w:fldChar w:fldCharType="end"/>
        </w:r>
      </w:p>
    </w:sdtContent>
  </w:sdt>
  <w:p w14:paraId="44FB7D7D" w14:textId="77777777" w:rsidR="00764D73" w:rsidRDefault="00764D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D3B3" w14:textId="77777777" w:rsidR="002E7B93" w:rsidRDefault="002E7B93" w:rsidP="00764D73">
      <w:r>
        <w:separator/>
      </w:r>
    </w:p>
  </w:footnote>
  <w:footnote w:type="continuationSeparator" w:id="0">
    <w:p w14:paraId="2C35E88F" w14:textId="77777777" w:rsidR="002E7B93" w:rsidRDefault="002E7B93" w:rsidP="0076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03ADE"/>
    <w:multiLevelType w:val="hybridMultilevel"/>
    <w:tmpl w:val="563E1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5762"/>
    <w:multiLevelType w:val="hybridMultilevel"/>
    <w:tmpl w:val="2368C3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BD1ABC"/>
    <w:multiLevelType w:val="hybridMultilevel"/>
    <w:tmpl w:val="EF8C8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03CA3"/>
    <w:multiLevelType w:val="hybridMultilevel"/>
    <w:tmpl w:val="0442C51A"/>
    <w:lvl w:ilvl="0" w:tplc="C44C1F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763AC6"/>
    <w:multiLevelType w:val="hybridMultilevel"/>
    <w:tmpl w:val="E1F64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390483">
    <w:abstractNumId w:val="0"/>
  </w:num>
  <w:num w:numId="2" w16cid:durableId="113987065">
    <w:abstractNumId w:val="3"/>
  </w:num>
  <w:num w:numId="3" w16cid:durableId="1400325871">
    <w:abstractNumId w:val="2"/>
  </w:num>
  <w:num w:numId="4" w16cid:durableId="780337399">
    <w:abstractNumId w:val="1"/>
  </w:num>
  <w:num w:numId="5" w16cid:durableId="181089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B0"/>
    <w:rsid w:val="000121B0"/>
    <w:rsid w:val="000472A4"/>
    <w:rsid w:val="00095C8C"/>
    <w:rsid w:val="000A21BA"/>
    <w:rsid w:val="000D275D"/>
    <w:rsid w:val="000E197D"/>
    <w:rsid w:val="000E6D2E"/>
    <w:rsid w:val="000E73F1"/>
    <w:rsid w:val="000F5164"/>
    <w:rsid w:val="00106A1B"/>
    <w:rsid w:val="00107428"/>
    <w:rsid w:val="00153479"/>
    <w:rsid w:val="00170824"/>
    <w:rsid w:val="00171EA5"/>
    <w:rsid w:val="00185FCE"/>
    <w:rsid w:val="001B141E"/>
    <w:rsid w:val="001C5B99"/>
    <w:rsid w:val="001D1D22"/>
    <w:rsid w:val="00202295"/>
    <w:rsid w:val="00206B8A"/>
    <w:rsid w:val="00213819"/>
    <w:rsid w:val="00216DE5"/>
    <w:rsid w:val="0026175A"/>
    <w:rsid w:val="00265D9C"/>
    <w:rsid w:val="00273A8A"/>
    <w:rsid w:val="002C29A0"/>
    <w:rsid w:val="002D2B58"/>
    <w:rsid w:val="002E7B93"/>
    <w:rsid w:val="002F4471"/>
    <w:rsid w:val="00322EBA"/>
    <w:rsid w:val="00326BBE"/>
    <w:rsid w:val="00341BE4"/>
    <w:rsid w:val="00344514"/>
    <w:rsid w:val="003A289A"/>
    <w:rsid w:val="003F4E00"/>
    <w:rsid w:val="0040676E"/>
    <w:rsid w:val="00435A89"/>
    <w:rsid w:val="00455FB9"/>
    <w:rsid w:val="00474582"/>
    <w:rsid w:val="004A7DC7"/>
    <w:rsid w:val="004B33DC"/>
    <w:rsid w:val="004B4452"/>
    <w:rsid w:val="004E505C"/>
    <w:rsid w:val="00506C43"/>
    <w:rsid w:val="00512BEA"/>
    <w:rsid w:val="00554788"/>
    <w:rsid w:val="005663A8"/>
    <w:rsid w:val="00571381"/>
    <w:rsid w:val="00576745"/>
    <w:rsid w:val="00591862"/>
    <w:rsid w:val="005D51FF"/>
    <w:rsid w:val="005E4F08"/>
    <w:rsid w:val="005F0643"/>
    <w:rsid w:val="006338F3"/>
    <w:rsid w:val="00666747"/>
    <w:rsid w:val="0067462E"/>
    <w:rsid w:val="00674F11"/>
    <w:rsid w:val="00687CB5"/>
    <w:rsid w:val="006D4500"/>
    <w:rsid w:val="006E6151"/>
    <w:rsid w:val="00701624"/>
    <w:rsid w:val="00731B0A"/>
    <w:rsid w:val="00754F0C"/>
    <w:rsid w:val="00761591"/>
    <w:rsid w:val="007642E1"/>
    <w:rsid w:val="00764D73"/>
    <w:rsid w:val="007729F9"/>
    <w:rsid w:val="007808F2"/>
    <w:rsid w:val="007949BC"/>
    <w:rsid w:val="007C4E43"/>
    <w:rsid w:val="007D0968"/>
    <w:rsid w:val="007E2CEC"/>
    <w:rsid w:val="0084700A"/>
    <w:rsid w:val="008510F1"/>
    <w:rsid w:val="0085411D"/>
    <w:rsid w:val="00867ADE"/>
    <w:rsid w:val="008736D7"/>
    <w:rsid w:val="008864A6"/>
    <w:rsid w:val="00894CF6"/>
    <w:rsid w:val="008A160B"/>
    <w:rsid w:val="008E245B"/>
    <w:rsid w:val="008E2CCD"/>
    <w:rsid w:val="008E6789"/>
    <w:rsid w:val="00917307"/>
    <w:rsid w:val="00927224"/>
    <w:rsid w:val="00927833"/>
    <w:rsid w:val="009371F8"/>
    <w:rsid w:val="009479D5"/>
    <w:rsid w:val="0096179F"/>
    <w:rsid w:val="009B73FC"/>
    <w:rsid w:val="009D2F90"/>
    <w:rsid w:val="00A01D98"/>
    <w:rsid w:val="00A121B9"/>
    <w:rsid w:val="00A62EC5"/>
    <w:rsid w:val="00A67C1A"/>
    <w:rsid w:val="00A936F7"/>
    <w:rsid w:val="00AE710B"/>
    <w:rsid w:val="00B12620"/>
    <w:rsid w:val="00B2675B"/>
    <w:rsid w:val="00B546B2"/>
    <w:rsid w:val="00B64F61"/>
    <w:rsid w:val="00BC6808"/>
    <w:rsid w:val="00BC7CBA"/>
    <w:rsid w:val="00C064A2"/>
    <w:rsid w:val="00C13D40"/>
    <w:rsid w:val="00C47B0A"/>
    <w:rsid w:val="00C52B43"/>
    <w:rsid w:val="00C720E5"/>
    <w:rsid w:val="00C772B5"/>
    <w:rsid w:val="00C87FEC"/>
    <w:rsid w:val="00C93BCA"/>
    <w:rsid w:val="00C94A40"/>
    <w:rsid w:val="00CC596E"/>
    <w:rsid w:val="00CE7910"/>
    <w:rsid w:val="00CF33C8"/>
    <w:rsid w:val="00D25F8C"/>
    <w:rsid w:val="00D36D0E"/>
    <w:rsid w:val="00D65B8C"/>
    <w:rsid w:val="00D72737"/>
    <w:rsid w:val="00D84984"/>
    <w:rsid w:val="00D87CD7"/>
    <w:rsid w:val="00D97F21"/>
    <w:rsid w:val="00DB62DE"/>
    <w:rsid w:val="00DF0CC0"/>
    <w:rsid w:val="00DF6AE9"/>
    <w:rsid w:val="00E23326"/>
    <w:rsid w:val="00E50EA5"/>
    <w:rsid w:val="00E813DD"/>
    <w:rsid w:val="00EC5F9A"/>
    <w:rsid w:val="00F1196B"/>
    <w:rsid w:val="00F34FF4"/>
    <w:rsid w:val="00F55947"/>
    <w:rsid w:val="00F709D1"/>
    <w:rsid w:val="00F81C71"/>
    <w:rsid w:val="00F90420"/>
    <w:rsid w:val="00FC5706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F999"/>
  <w15:chartTrackingRefBased/>
  <w15:docId w15:val="{B815FFB0-E2AC-48DA-AD39-623C9A2F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2B43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21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D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DC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52B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4D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D73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4D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D73"/>
    <w:rPr>
      <w:rFonts w:ascii="Calibri" w:eastAsia="Times New Roman" w:hAnsi="Calibri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709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09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09D1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09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09D1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57674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0178-49D8-4DF3-A2D3-8BB0B3F1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Meduri</dc:creator>
  <cp:keywords/>
  <dc:description/>
  <cp:lastModifiedBy>Angelo Daniele Scopelliti</cp:lastModifiedBy>
  <cp:revision>16</cp:revision>
  <cp:lastPrinted>2022-05-17T11:13:00Z</cp:lastPrinted>
  <dcterms:created xsi:type="dcterms:W3CDTF">2022-09-02T09:07:00Z</dcterms:created>
  <dcterms:modified xsi:type="dcterms:W3CDTF">2022-09-05T07:56:00Z</dcterms:modified>
</cp:coreProperties>
</file>