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FA12" w14:textId="5BB3ABAA" w:rsidR="00EF1480" w:rsidRPr="00A06319" w:rsidRDefault="007D31C7" w:rsidP="007D31C7">
      <w:pPr>
        <w:spacing w:after="0"/>
        <w:jc w:val="center"/>
        <w:rPr>
          <w:rFonts w:ascii="Times New Roman" w:hAnsi="Times New Roman" w:cs="Times New Roman"/>
          <w:b/>
        </w:rPr>
      </w:pPr>
      <w:r w:rsidRPr="00A06319">
        <w:rPr>
          <w:rFonts w:ascii="Times New Roman" w:hAnsi="Times New Roman" w:cs="Times New Roman"/>
          <w:b/>
        </w:rPr>
        <w:t>OBIET</w:t>
      </w:r>
      <w:r w:rsidR="00D01651">
        <w:rPr>
          <w:rFonts w:ascii="Times New Roman" w:hAnsi="Times New Roman" w:cs="Times New Roman"/>
          <w:b/>
        </w:rPr>
        <w:t>T</w:t>
      </w:r>
      <w:r w:rsidRPr="00A06319">
        <w:rPr>
          <w:rFonts w:ascii="Times New Roman" w:hAnsi="Times New Roman" w:cs="Times New Roman"/>
          <w:b/>
        </w:rPr>
        <w:t>IVO INTERSETTORIALE N. 3</w:t>
      </w:r>
      <w:r w:rsidR="009F08F8">
        <w:rPr>
          <w:rFonts w:ascii="Times New Roman" w:hAnsi="Times New Roman" w:cs="Times New Roman"/>
          <w:b/>
        </w:rPr>
        <w:t>/2022</w:t>
      </w:r>
    </w:p>
    <w:p w14:paraId="05334535" w14:textId="77777777" w:rsidR="007D31C7" w:rsidRPr="00A06319" w:rsidRDefault="007D31C7" w:rsidP="007D31C7">
      <w:pPr>
        <w:spacing w:after="0"/>
        <w:jc w:val="center"/>
        <w:rPr>
          <w:rFonts w:ascii="Times New Roman" w:hAnsi="Times New Roman" w:cs="Times New Roman"/>
          <w:b/>
        </w:rPr>
      </w:pPr>
    </w:p>
    <w:p w14:paraId="1AF2AC5E" w14:textId="630F890B" w:rsidR="007D31C7" w:rsidRPr="00A06319" w:rsidRDefault="009F08F8" w:rsidP="00AF7FEF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FLUSSO </w:t>
      </w:r>
      <w:proofErr w:type="spellStart"/>
      <w:r>
        <w:rPr>
          <w:rFonts w:ascii="Times New Roman" w:hAnsi="Times New Roman" w:cs="Times New Roman"/>
          <w:b/>
        </w:rPr>
        <w:t>PiTre</w:t>
      </w:r>
      <w:proofErr w:type="spellEnd"/>
      <w:r w:rsidR="00AF7FEF" w:rsidRPr="00A06319">
        <w:rPr>
          <w:rFonts w:ascii="Times New Roman" w:hAnsi="Times New Roman" w:cs="Times New Roman"/>
          <w:b/>
        </w:rPr>
        <w:t xml:space="preserve"> </w:t>
      </w:r>
      <w:r w:rsidR="007D31C7" w:rsidRPr="00A06319">
        <w:rPr>
          <w:rFonts w:ascii="Times New Roman" w:hAnsi="Times New Roman" w:cs="Times New Roman"/>
          <w:b/>
        </w:rPr>
        <w:t xml:space="preserve">FATTURA ELETTRONICA </w:t>
      </w:r>
      <w:r w:rsidR="00A06319">
        <w:rPr>
          <w:rFonts w:ascii="Times New Roman" w:hAnsi="Times New Roman" w:cs="Times New Roman"/>
          <w:b/>
        </w:rPr>
        <w:t>PASSIVA</w:t>
      </w:r>
    </w:p>
    <w:p w14:paraId="6ACB48C5" w14:textId="77777777" w:rsidR="007D31C7" w:rsidRPr="00A06319" w:rsidRDefault="007D31C7" w:rsidP="007D31C7">
      <w:pPr>
        <w:spacing w:after="0"/>
        <w:rPr>
          <w:rFonts w:ascii="Times New Roman" w:hAnsi="Times New Roman" w:cs="Times New Roman"/>
          <w:b/>
        </w:rPr>
      </w:pPr>
    </w:p>
    <w:p w14:paraId="13B3975E" w14:textId="636B4294" w:rsidR="00A06319" w:rsidRDefault="00A06319" w:rsidP="00A06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documento illustra </w:t>
      </w:r>
      <w:r w:rsidR="009F08F8">
        <w:rPr>
          <w:rFonts w:ascii="Times New Roman" w:hAnsi="Times New Roman" w:cs="Times New Roman"/>
          <w:sz w:val="24"/>
          <w:szCs w:val="24"/>
        </w:rPr>
        <w:t>i passi della procedura di gestione di un</w:t>
      </w:r>
      <w:r w:rsidR="00033C9A">
        <w:rPr>
          <w:rFonts w:ascii="Times New Roman" w:hAnsi="Times New Roman" w:cs="Times New Roman"/>
          <w:sz w:val="24"/>
          <w:szCs w:val="24"/>
        </w:rPr>
        <w:t>a</w:t>
      </w:r>
      <w:r w:rsidR="009F08F8">
        <w:rPr>
          <w:rFonts w:ascii="Times New Roman" w:hAnsi="Times New Roman" w:cs="Times New Roman"/>
          <w:sz w:val="24"/>
          <w:szCs w:val="24"/>
        </w:rPr>
        <w:t xml:space="preserve"> generica </w:t>
      </w:r>
      <w:r>
        <w:rPr>
          <w:rFonts w:ascii="Times New Roman" w:hAnsi="Times New Roman" w:cs="Times New Roman"/>
          <w:sz w:val="24"/>
          <w:szCs w:val="24"/>
        </w:rPr>
        <w:t>fattura elettronica passiva</w:t>
      </w:r>
      <w:r w:rsidR="003F471E">
        <w:rPr>
          <w:rFonts w:ascii="Times New Roman" w:hAnsi="Times New Roman" w:cs="Times New Roman"/>
          <w:sz w:val="24"/>
          <w:szCs w:val="24"/>
        </w:rPr>
        <w:t xml:space="preserve">, con particolare riferimento alle operazioni da effettuare sul software </w:t>
      </w:r>
      <w:proofErr w:type="spellStart"/>
      <w:r w:rsidR="003F471E">
        <w:rPr>
          <w:rFonts w:ascii="Times New Roman" w:hAnsi="Times New Roman" w:cs="Times New Roman"/>
          <w:sz w:val="24"/>
          <w:szCs w:val="24"/>
        </w:rPr>
        <w:t>PiTre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AFD407" w14:textId="7807C495" w:rsidR="007D31C7" w:rsidRPr="00A06319" w:rsidRDefault="009F08F8" w:rsidP="00957967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F24C66" w:rsidRPr="00A06319">
        <w:rPr>
          <w:rFonts w:ascii="Times New Roman" w:hAnsi="Times New Roman" w:cs="Times New Roman"/>
          <w:sz w:val="24"/>
          <w:szCs w:val="24"/>
        </w:rPr>
        <w:t xml:space="preserve">a fattura elettronica è </w:t>
      </w:r>
      <w:r w:rsidR="007D31C7" w:rsidRPr="00A06319">
        <w:rPr>
          <w:rFonts w:ascii="Times New Roman" w:hAnsi="Times New Roman" w:cs="Times New Roman"/>
          <w:sz w:val="24"/>
          <w:szCs w:val="24"/>
        </w:rPr>
        <w:t>inviata</w:t>
      </w:r>
      <w:r w:rsidR="00F24C66" w:rsidRPr="00A06319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F24C66"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="00F24C66" w:rsidRPr="008B3A1C">
        <w:rPr>
          <w:rFonts w:ascii="Times New Roman" w:hAnsi="Times New Roman" w:cs="Times New Roman"/>
          <w:sz w:val="24"/>
          <w:szCs w:val="24"/>
        </w:rPr>
        <w:t>for</w:t>
      </w:r>
      <w:r w:rsidR="00237F13" w:rsidRPr="008B3A1C">
        <w:rPr>
          <w:rFonts w:ascii="Times New Roman" w:hAnsi="Times New Roman" w:cs="Times New Roman"/>
          <w:sz w:val="24"/>
          <w:szCs w:val="24"/>
        </w:rPr>
        <w:t>nitore del Consiglio regionale</w:t>
      </w:r>
      <w:r w:rsidR="00A865C0" w:rsidRPr="00A865C0">
        <w:rPr>
          <w:rFonts w:ascii="Times New Roman" w:hAnsi="Times New Roman" w:cs="Times New Roman"/>
          <w:sz w:val="24"/>
          <w:szCs w:val="24"/>
        </w:rPr>
        <w:t xml:space="preserve"> </w:t>
      </w:r>
      <w:r w:rsidR="00A865C0">
        <w:rPr>
          <w:rFonts w:ascii="Times New Roman" w:hAnsi="Times New Roman" w:cs="Times New Roman"/>
          <w:sz w:val="24"/>
          <w:szCs w:val="24"/>
        </w:rPr>
        <w:t xml:space="preserve">allo specifico </w:t>
      </w:r>
      <w:r w:rsidR="00A865C0" w:rsidRPr="00A06319">
        <w:rPr>
          <w:rFonts w:ascii="Times New Roman" w:hAnsi="Times New Roman" w:cs="Times New Roman"/>
          <w:sz w:val="24"/>
          <w:szCs w:val="24"/>
        </w:rPr>
        <w:t>indirizzo PEC</w:t>
      </w:r>
      <w:r>
        <w:rPr>
          <w:rFonts w:ascii="Times New Roman" w:hAnsi="Times New Roman" w:cs="Times New Roman"/>
          <w:sz w:val="24"/>
          <w:szCs w:val="24"/>
        </w:rPr>
        <w:t>, presente su IPA,</w:t>
      </w:r>
      <w:r w:rsidR="00A865C0" w:rsidRPr="00A06319">
        <w:rPr>
          <w:rFonts w:ascii="Times New Roman" w:hAnsi="Times New Roman" w:cs="Times New Roman"/>
          <w:sz w:val="24"/>
          <w:szCs w:val="24"/>
        </w:rPr>
        <w:t xml:space="preserve"> dell’U</w:t>
      </w:r>
      <w:r w:rsidR="00A865C0">
        <w:rPr>
          <w:rFonts w:ascii="Times New Roman" w:hAnsi="Times New Roman" w:cs="Times New Roman"/>
          <w:sz w:val="24"/>
          <w:szCs w:val="24"/>
        </w:rPr>
        <w:t>O</w:t>
      </w:r>
      <w:r w:rsidR="00A865C0" w:rsidRPr="00A06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Settore </w:t>
      </w:r>
      <w:r w:rsidR="00A865C0" w:rsidRPr="00A06319">
        <w:rPr>
          <w:rFonts w:ascii="Times New Roman" w:hAnsi="Times New Roman" w:cs="Times New Roman"/>
          <w:sz w:val="24"/>
          <w:szCs w:val="24"/>
        </w:rPr>
        <w:t>Bilancio e Ragioneria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C0">
        <w:rPr>
          <w:rFonts w:ascii="Times New Roman" w:hAnsi="Times New Roman" w:cs="Times New Roman"/>
          <w:sz w:val="24"/>
          <w:szCs w:val="24"/>
        </w:rPr>
        <w:t>e recuperata dal personale di quest’ultima</w:t>
      </w:r>
      <w:r w:rsidR="00F24C66" w:rsidRPr="00A06319">
        <w:rPr>
          <w:rFonts w:ascii="Times New Roman" w:hAnsi="Times New Roman" w:cs="Times New Roman"/>
          <w:sz w:val="24"/>
          <w:szCs w:val="24"/>
        </w:rPr>
        <w:t xml:space="preserve"> attraverso </w:t>
      </w:r>
      <w:r w:rsidR="00237F13" w:rsidRPr="00A06319">
        <w:rPr>
          <w:rFonts w:ascii="Times New Roman" w:hAnsi="Times New Roman" w:cs="Times New Roman"/>
          <w:sz w:val="24"/>
          <w:szCs w:val="24"/>
        </w:rPr>
        <w:t xml:space="preserve">la </w:t>
      </w:r>
      <w:r w:rsidR="00237F13" w:rsidRPr="008B3A1C">
        <w:rPr>
          <w:rFonts w:ascii="Times New Roman" w:hAnsi="Times New Roman" w:cs="Times New Roman"/>
          <w:sz w:val="24"/>
          <w:szCs w:val="24"/>
        </w:rPr>
        <w:t>piattaforma regionale</w:t>
      </w:r>
      <w:r w:rsidR="007D31C7" w:rsidRPr="008B3A1C">
        <w:rPr>
          <w:rFonts w:ascii="Times New Roman" w:hAnsi="Times New Roman" w:cs="Times New Roman"/>
          <w:sz w:val="24"/>
          <w:szCs w:val="24"/>
        </w:rPr>
        <w:t xml:space="preserve"> SISGAP</w:t>
      </w:r>
      <w:r w:rsidR="00523623" w:rsidRPr="00A06319">
        <w:rPr>
          <w:rFonts w:ascii="Times New Roman" w:hAnsi="Times New Roman" w:cs="Times New Roman"/>
          <w:sz w:val="24"/>
          <w:szCs w:val="24"/>
        </w:rPr>
        <w:t xml:space="preserve"> (che si interfaccia con lo S.D.I.)</w:t>
      </w:r>
      <w:r w:rsidR="003A2219">
        <w:rPr>
          <w:rFonts w:ascii="Times New Roman" w:hAnsi="Times New Roman" w:cs="Times New Roman"/>
          <w:sz w:val="24"/>
          <w:szCs w:val="24"/>
        </w:rPr>
        <w:t>.</w:t>
      </w:r>
    </w:p>
    <w:p w14:paraId="4C65F4A6" w14:textId="27E6E4F4" w:rsidR="007D31C7" w:rsidRPr="00A06319" w:rsidRDefault="000059B8" w:rsidP="00957967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059B8">
        <w:rPr>
          <w:rFonts w:ascii="Times New Roman" w:hAnsi="Times New Roman" w:cs="Times New Roman"/>
          <w:sz w:val="24"/>
          <w:szCs w:val="24"/>
        </w:rPr>
        <w:t xml:space="preserve">remesso che </w:t>
      </w:r>
      <w:proofErr w:type="spellStart"/>
      <w:r w:rsidRPr="000059B8">
        <w:rPr>
          <w:rFonts w:ascii="Times New Roman" w:hAnsi="Times New Roman" w:cs="Times New Roman"/>
          <w:sz w:val="24"/>
          <w:szCs w:val="24"/>
        </w:rPr>
        <w:t>PiTre</w:t>
      </w:r>
      <w:proofErr w:type="spellEnd"/>
      <w:r w:rsidRPr="000059B8">
        <w:rPr>
          <w:rFonts w:ascii="Times New Roman" w:hAnsi="Times New Roman" w:cs="Times New Roman"/>
          <w:sz w:val="24"/>
          <w:szCs w:val="24"/>
        </w:rPr>
        <w:t xml:space="preserve"> propone la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059B8">
        <w:rPr>
          <w:rFonts w:ascii="Times New Roman" w:hAnsi="Times New Roman" w:cs="Times New Roman"/>
          <w:sz w:val="24"/>
          <w:szCs w:val="24"/>
        </w:rPr>
        <w:t xml:space="preserve">attura elettronica come un documento in Arrivo predisposto alla protocollazione,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3A1C">
        <w:rPr>
          <w:rFonts w:ascii="Times New Roman" w:hAnsi="Times New Roman" w:cs="Times New Roman"/>
          <w:sz w:val="24"/>
          <w:szCs w:val="24"/>
        </w:rPr>
        <w:t xml:space="preserve">l personale afferente al ruolo </w:t>
      </w:r>
      <w:proofErr w:type="spellStart"/>
      <w:r w:rsidR="008B3A1C">
        <w:rPr>
          <w:rFonts w:ascii="Times New Roman" w:hAnsi="Times New Roman" w:cs="Times New Roman"/>
          <w:sz w:val="24"/>
          <w:szCs w:val="24"/>
        </w:rPr>
        <w:t>PiTre</w:t>
      </w:r>
      <w:proofErr w:type="spellEnd"/>
      <w:r w:rsidR="008B3A1C">
        <w:rPr>
          <w:rFonts w:ascii="Times New Roman" w:hAnsi="Times New Roman" w:cs="Times New Roman"/>
          <w:sz w:val="24"/>
          <w:szCs w:val="24"/>
        </w:rPr>
        <w:t xml:space="preserve"> </w:t>
      </w:r>
      <w:r w:rsidR="00F24C66" w:rsidRPr="008B3A1C">
        <w:rPr>
          <w:rFonts w:ascii="Times New Roman" w:hAnsi="Times New Roman" w:cs="Times New Roman"/>
          <w:sz w:val="24"/>
          <w:szCs w:val="24"/>
        </w:rPr>
        <w:t>S</w:t>
      </w:r>
      <w:r w:rsidR="00A06319" w:rsidRPr="008B3A1C">
        <w:rPr>
          <w:rFonts w:ascii="Times New Roman" w:hAnsi="Times New Roman" w:cs="Times New Roman"/>
          <w:sz w:val="24"/>
          <w:szCs w:val="24"/>
        </w:rPr>
        <w:t>egreteria dell’U</w:t>
      </w:r>
      <w:r w:rsidR="007D31C7" w:rsidRPr="008B3A1C">
        <w:rPr>
          <w:rFonts w:ascii="Times New Roman" w:hAnsi="Times New Roman" w:cs="Times New Roman"/>
          <w:sz w:val="24"/>
          <w:szCs w:val="24"/>
        </w:rPr>
        <w:t xml:space="preserve">O </w:t>
      </w:r>
      <w:r w:rsidR="009F08F8">
        <w:rPr>
          <w:rFonts w:ascii="Times New Roman" w:hAnsi="Times New Roman" w:cs="Times New Roman"/>
          <w:sz w:val="24"/>
          <w:szCs w:val="24"/>
        </w:rPr>
        <w:t xml:space="preserve">Settore </w:t>
      </w:r>
      <w:r w:rsidR="007D31C7" w:rsidRPr="008B3A1C">
        <w:rPr>
          <w:rFonts w:ascii="Times New Roman" w:hAnsi="Times New Roman" w:cs="Times New Roman"/>
          <w:sz w:val="24"/>
          <w:szCs w:val="24"/>
        </w:rPr>
        <w:t>Bilancio e Ragioneria</w:t>
      </w:r>
      <w:r w:rsidR="008B3A1C" w:rsidRPr="008B3A1C">
        <w:rPr>
          <w:rFonts w:ascii="Times New Roman" w:hAnsi="Times New Roman" w:cs="Times New Roman"/>
          <w:sz w:val="24"/>
          <w:szCs w:val="24"/>
        </w:rPr>
        <w:t xml:space="preserve"> (da qui in avanti Segreteria dell’UO Bilancio e Ragioneria</w:t>
      </w:r>
      <w:r w:rsidR="008B3A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pone in atto i seguenti passi</w:t>
      </w:r>
      <w:r w:rsidR="003A2219">
        <w:rPr>
          <w:rFonts w:ascii="Times New Roman" w:hAnsi="Times New Roman" w:cs="Times New Roman"/>
          <w:sz w:val="24"/>
          <w:szCs w:val="24"/>
        </w:rPr>
        <w:t>:</w:t>
      </w:r>
    </w:p>
    <w:p w14:paraId="3C46DA27" w14:textId="757CE044" w:rsidR="003F471E" w:rsidRPr="000059B8" w:rsidRDefault="000059B8" w:rsidP="00145827">
      <w:pPr>
        <w:pStyle w:val="Paragrafoelenco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seleziona la voce </w:t>
      </w:r>
      <w:r w:rsidRPr="000059B8">
        <w:rPr>
          <w:rFonts w:ascii="Times New Roman" w:hAnsi="Times New Roman" w:cs="Times New Roman"/>
          <w:sz w:val="24"/>
          <w:szCs w:val="24"/>
        </w:rPr>
        <w:t xml:space="preserve">“Fattura elettronica” dal menu a tendina “Tipologia documento” 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F471E" w:rsidRPr="000059B8">
        <w:rPr>
          <w:rFonts w:ascii="Times New Roman" w:hAnsi="Times New Roman" w:cs="Times New Roman"/>
          <w:sz w:val="24"/>
          <w:szCs w:val="24"/>
        </w:rPr>
        <w:t>ompila i metadati obbligatori (ed eventualmente quelli facoltativi) della fattura elettronica</w:t>
      </w:r>
      <w:r w:rsidR="00223DAC" w:rsidRPr="000059B8">
        <w:rPr>
          <w:rFonts w:ascii="Times New Roman" w:hAnsi="Times New Roman" w:cs="Times New Roman"/>
          <w:sz w:val="24"/>
          <w:szCs w:val="24"/>
        </w:rPr>
        <w:t xml:space="preserve">. Particolare attenzione va posta nel caso in cui il fornitore sia un Ente pubblico, in quanto diventa obbligatoria la compilazione dei metadati: </w:t>
      </w:r>
      <w:r w:rsidR="00223DAC" w:rsidRPr="000059B8">
        <w:rPr>
          <w:rFonts w:ascii="Times New Roman" w:hAnsi="Times New Roman" w:cs="Times New Roman"/>
          <w:i/>
          <w:iCs/>
          <w:sz w:val="24"/>
          <w:szCs w:val="24"/>
        </w:rPr>
        <w:t>Codice IPA Mittente</w:t>
      </w:r>
      <w:r w:rsidR="00223DAC" w:rsidRPr="000059B8">
        <w:rPr>
          <w:rFonts w:ascii="Times New Roman" w:hAnsi="Times New Roman" w:cs="Times New Roman"/>
          <w:sz w:val="24"/>
          <w:szCs w:val="24"/>
        </w:rPr>
        <w:t xml:space="preserve">, </w:t>
      </w:r>
      <w:r w:rsidR="00223DAC" w:rsidRPr="000059B8">
        <w:rPr>
          <w:rFonts w:ascii="Times New Roman" w:hAnsi="Times New Roman" w:cs="Times New Roman"/>
          <w:i/>
          <w:iCs/>
          <w:sz w:val="24"/>
          <w:szCs w:val="24"/>
        </w:rPr>
        <w:t>Denominazione AOO Mittente</w:t>
      </w:r>
      <w:r w:rsidR="00223DAC" w:rsidRPr="000059B8">
        <w:rPr>
          <w:rFonts w:ascii="Times New Roman" w:hAnsi="Times New Roman" w:cs="Times New Roman"/>
          <w:sz w:val="24"/>
          <w:szCs w:val="24"/>
        </w:rPr>
        <w:t xml:space="preserve">, </w:t>
      </w:r>
      <w:r w:rsidR="00223DAC" w:rsidRPr="000059B8">
        <w:rPr>
          <w:rFonts w:ascii="Times New Roman" w:hAnsi="Times New Roman" w:cs="Times New Roman"/>
          <w:i/>
          <w:iCs/>
          <w:sz w:val="24"/>
          <w:szCs w:val="24"/>
        </w:rPr>
        <w:t>Codice IPA AOO Mittente</w:t>
      </w:r>
      <w:r w:rsidR="00223DAC" w:rsidRPr="000059B8">
        <w:rPr>
          <w:rFonts w:ascii="Times New Roman" w:hAnsi="Times New Roman" w:cs="Times New Roman"/>
          <w:sz w:val="24"/>
          <w:szCs w:val="24"/>
        </w:rPr>
        <w:t xml:space="preserve">, </w:t>
      </w:r>
      <w:r w:rsidR="00223DAC" w:rsidRPr="000059B8">
        <w:rPr>
          <w:rFonts w:ascii="Times New Roman" w:hAnsi="Times New Roman" w:cs="Times New Roman"/>
          <w:i/>
          <w:iCs/>
          <w:sz w:val="24"/>
          <w:szCs w:val="24"/>
        </w:rPr>
        <w:t>Indirizzi di riferimento Mittente</w:t>
      </w:r>
      <w:r w:rsidR="00223DAC" w:rsidRPr="000059B8">
        <w:rPr>
          <w:rFonts w:ascii="Times New Roman" w:hAnsi="Times New Roman" w:cs="Times New Roman"/>
          <w:sz w:val="24"/>
          <w:szCs w:val="24"/>
        </w:rPr>
        <w:t>.</w:t>
      </w:r>
    </w:p>
    <w:p w14:paraId="096CF8C7" w14:textId="42DB9871" w:rsidR="000059B8" w:rsidRPr="000059B8" w:rsidRDefault="000059B8" w:rsidP="000059B8">
      <w:pPr>
        <w:pStyle w:val="Paragrafoelenco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0B06">
        <w:rPr>
          <w:rFonts w:ascii="Times New Roman" w:hAnsi="Times New Roman" w:cs="Times New Roman"/>
          <w:sz w:val="24"/>
          <w:szCs w:val="24"/>
        </w:rPr>
        <w:t>protocolla in arrivo la fattura elettronica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6319">
        <w:rPr>
          <w:rFonts w:ascii="Times New Roman" w:hAnsi="Times New Roman" w:cs="Times New Roman"/>
          <w:sz w:val="24"/>
          <w:szCs w:val="24"/>
        </w:rPr>
        <w:t xml:space="preserve"> inserendola nel </w:t>
      </w:r>
      <w:r w:rsidRPr="0022070D">
        <w:rPr>
          <w:rFonts w:ascii="Times New Roman" w:hAnsi="Times New Roman" w:cs="Times New Roman"/>
          <w:b/>
          <w:sz w:val="24"/>
          <w:szCs w:val="24"/>
        </w:rPr>
        <w:t xml:space="preserve">fascicolo “Fatture elettroniche anno </w:t>
      </w:r>
      <w:proofErr w:type="spellStart"/>
      <w:r w:rsidRPr="0022070D">
        <w:rPr>
          <w:rFonts w:ascii="Times New Roman" w:hAnsi="Times New Roman" w:cs="Times New Roman"/>
          <w:b/>
          <w:sz w:val="24"/>
          <w:szCs w:val="24"/>
        </w:rPr>
        <w:t>xxxx</w:t>
      </w:r>
      <w:proofErr w:type="spellEnd"/>
      <w:r w:rsidRPr="0022070D">
        <w:rPr>
          <w:rFonts w:ascii="Times New Roman" w:hAnsi="Times New Roman" w:cs="Times New Roman"/>
          <w:b/>
          <w:sz w:val="24"/>
          <w:szCs w:val="24"/>
        </w:rPr>
        <w:t>” con classificazione 5.5.2</w:t>
      </w:r>
      <w:r w:rsidRPr="00A06319">
        <w:rPr>
          <w:rFonts w:ascii="Times New Roman" w:hAnsi="Times New Roman" w:cs="Times New Roman"/>
          <w:sz w:val="24"/>
          <w:szCs w:val="24"/>
        </w:rPr>
        <w:t xml:space="preserve">; il </w:t>
      </w:r>
      <w:r w:rsidRPr="008B3A1C">
        <w:rPr>
          <w:rFonts w:ascii="Times New Roman" w:hAnsi="Times New Roman" w:cs="Times New Roman"/>
          <w:sz w:val="24"/>
          <w:szCs w:val="24"/>
        </w:rPr>
        <w:t xml:space="preserve">fascicolo è articolato in </w:t>
      </w:r>
      <w:r w:rsidRPr="008B3A1C">
        <w:rPr>
          <w:rFonts w:ascii="Times New Roman" w:hAnsi="Times New Roman" w:cs="Times New Roman"/>
          <w:b/>
          <w:sz w:val="24"/>
          <w:szCs w:val="24"/>
        </w:rPr>
        <w:t>sotto-fascicoli per UO competenti</w:t>
      </w:r>
      <w:r w:rsidRPr="00A06319">
        <w:rPr>
          <w:rFonts w:ascii="Times New Roman" w:hAnsi="Times New Roman" w:cs="Times New Roman"/>
          <w:sz w:val="24"/>
          <w:szCs w:val="24"/>
        </w:rPr>
        <w:t xml:space="preserve"> (Settore Provveditorato, Economato e Contratti, Settore Tecnico, Settore Risorse Umane, Segretariato Generale, Direzione Generale, Settore Bilancio e Ragioneria e Co.</w:t>
      </w:r>
      <w:proofErr w:type="gramStart"/>
      <w:r w:rsidRPr="00A06319">
        <w:rPr>
          <w:rFonts w:ascii="Times New Roman" w:hAnsi="Times New Roman" w:cs="Times New Roman"/>
          <w:sz w:val="24"/>
          <w:szCs w:val="24"/>
        </w:rPr>
        <w:t>Re.Com</w:t>
      </w:r>
      <w:proofErr w:type="gramEnd"/>
      <w:r w:rsidRPr="00A06319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098D7" w14:textId="7FFAF80A" w:rsidR="007D31C7" w:rsidRPr="00A06319" w:rsidRDefault="000059B8" w:rsidP="00957967">
      <w:pPr>
        <w:pStyle w:val="Paragrafoelenco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06319">
        <w:rPr>
          <w:rFonts w:ascii="Times New Roman" w:hAnsi="Times New Roman" w:cs="Times New Roman"/>
          <w:sz w:val="24"/>
          <w:szCs w:val="24"/>
        </w:rPr>
        <w:t xml:space="preserve">rasmette </w:t>
      </w:r>
      <w:r w:rsidR="006D3926">
        <w:rPr>
          <w:rFonts w:ascii="Times New Roman" w:hAnsi="Times New Roman" w:cs="Times New Roman"/>
          <w:sz w:val="24"/>
          <w:szCs w:val="24"/>
        </w:rPr>
        <w:t>i</w:t>
      </w:r>
      <w:r w:rsidR="001A5158" w:rsidRPr="00A06319">
        <w:rPr>
          <w:rFonts w:ascii="Times New Roman" w:hAnsi="Times New Roman" w:cs="Times New Roman"/>
          <w:sz w:val="24"/>
          <w:szCs w:val="24"/>
        </w:rPr>
        <w:t>l protocollo in arrivo</w:t>
      </w:r>
      <w:r w:rsidR="00223DAC">
        <w:rPr>
          <w:rFonts w:ascii="Times New Roman" w:hAnsi="Times New Roman" w:cs="Times New Roman"/>
          <w:sz w:val="24"/>
          <w:szCs w:val="24"/>
        </w:rPr>
        <w:t>,</w:t>
      </w:r>
      <w:r w:rsidR="001A5158"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="007D31C7" w:rsidRPr="00A06319">
        <w:rPr>
          <w:rFonts w:ascii="Times New Roman" w:hAnsi="Times New Roman" w:cs="Times New Roman"/>
          <w:sz w:val="24"/>
          <w:szCs w:val="24"/>
          <w:u w:val="single"/>
        </w:rPr>
        <w:t>per competenza</w:t>
      </w:r>
      <w:r w:rsidR="00223DAC" w:rsidRPr="00223DAC">
        <w:rPr>
          <w:rFonts w:ascii="Times New Roman" w:hAnsi="Times New Roman" w:cs="Times New Roman"/>
          <w:sz w:val="24"/>
          <w:szCs w:val="24"/>
        </w:rPr>
        <w:t>,</w:t>
      </w:r>
      <w:r w:rsidR="007D31C7" w:rsidRPr="00A06319">
        <w:rPr>
          <w:rFonts w:ascii="Times New Roman" w:hAnsi="Times New Roman" w:cs="Times New Roman"/>
          <w:sz w:val="24"/>
          <w:szCs w:val="24"/>
        </w:rPr>
        <w:t xml:space="preserve"> al</w:t>
      </w:r>
      <w:r w:rsidR="008B3A1C">
        <w:rPr>
          <w:rFonts w:ascii="Times New Roman" w:hAnsi="Times New Roman" w:cs="Times New Roman"/>
          <w:sz w:val="24"/>
          <w:szCs w:val="24"/>
        </w:rPr>
        <w:t xml:space="preserve"> ruolo </w:t>
      </w:r>
      <w:proofErr w:type="spellStart"/>
      <w:r w:rsidR="008B3A1C">
        <w:rPr>
          <w:rFonts w:ascii="Times New Roman" w:hAnsi="Times New Roman" w:cs="Times New Roman"/>
          <w:sz w:val="24"/>
          <w:szCs w:val="24"/>
        </w:rPr>
        <w:t>PiTre</w:t>
      </w:r>
      <w:proofErr w:type="spellEnd"/>
      <w:r w:rsidR="007D31C7"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="007D31C7" w:rsidRPr="008B3A1C">
        <w:rPr>
          <w:rFonts w:ascii="Times New Roman" w:hAnsi="Times New Roman" w:cs="Times New Roman"/>
          <w:sz w:val="24"/>
          <w:szCs w:val="24"/>
        </w:rPr>
        <w:t xml:space="preserve">Segreteria dell’UO </w:t>
      </w:r>
      <w:r w:rsidR="008E7F87">
        <w:rPr>
          <w:rFonts w:ascii="Times New Roman" w:hAnsi="Times New Roman" w:cs="Times New Roman"/>
          <w:sz w:val="24"/>
          <w:szCs w:val="24"/>
        </w:rPr>
        <w:t>competente</w:t>
      </w:r>
      <w:r w:rsidR="008B3A1C">
        <w:rPr>
          <w:rFonts w:ascii="Times New Roman" w:hAnsi="Times New Roman" w:cs="Times New Roman"/>
          <w:sz w:val="24"/>
          <w:szCs w:val="24"/>
        </w:rPr>
        <w:t xml:space="preserve"> (da qui in avanti </w:t>
      </w:r>
      <w:r w:rsidR="008B3A1C" w:rsidRPr="008B3A1C">
        <w:rPr>
          <w:rFonts w:ascii="Times New Roman" w:hAnsi="Times New Roman" w:cs="Times New Roman"/>
          <w:sz w:val="24"/>
          <w:szCs w:val="24"/>
        </w:rPr>
        <w:t xml:space="preserve">Segreteria dell’UO </w:t>
      </w:r>
      <w:r w:rsidR="008E7F87">
        <w:rPr>
          <w:rFonts w:ascii="Times New Roman" w:hAnsi="Times New Roman" w:cs="Times New Roman"/>
          <w:sz w:val="24"/>
          <w:szCs w:val="24"/>
        </w:rPr>
        <w:t>competente</w:t>
      </w:r>
      <w:r w:rsidR="008B3A1C">
        <w:rPr>
          <w:rFonts w:ascii="Times New Roman" w:hAnsi="Times New Roman" w:cs="Times New Roman"/>
          <w:sz w:val="24"/>
          <w:szCs w:val="24"/>
        </w:rPr>
        <w:t xml:space="preserve">), </w:t>
      </w:r>
      <w:r w:rsidR="009F08F8">
        <w:rPr>
          <w:rFonts w:ascii="Times New Roman" w:hAnsi="Times New Roman" w:cs="Times New Roman"/>
          <w:sz w:val="24"/>
          <w:szCs w:val="24"/>
        </w:rPr>
        <w:t xml:space="preserve">individuata </w:t>
      </w:r>
      <w:r w:rsidR="007D31C7" w:rsidRPr="008B3A1C">
        <w:rPr>
          <w:rFonts w:ascii="Times New Roman" w:hAnsi="Times New Roman" w:cs="Times New Roman"/>
          <w:sz w:val="24"/>
          <w:szCs w:val="24"/>
        </w:rPr>
        <w:t>sulla base della determinazione di impegno</w:t>
      </w:r>
      <w:r w:rsidR="008E7F87">
        <w:rPr>
          <w:rFonts w:ascii="Times New Roman" w:hAnsi="Times New Roman" w:cs="Times New Roman"/>
          <w:sz w:val="24"/>
          <w:szCs w:val="24"/>
        </w:rPr>
        <w:t xml:space="preserve"> di spesa </w:t>
      </w:r>
      <w:r w:rsidR="007D31C7" w:rsidRPr="008B3A1C">
        <w:rPr>
          <w:rFonts w:ascii="Times New Roman" w:hAnsi="Times New Roman" w:cs="Times New Roman"/>
          <w:sz w:val="24"/>
          <w:szCs w:val="24"/>
        </w:rPr>
        <w:t>indicata nella fattura elettronica</w:t>
      </w:r>
      <w:r w:rsidR="008B3A1C">
        <w:rPr>
          <w:rFonts w:ascii="Times New Roman" w:hAnsi="Times New Roman" w:cs="Times New Roman"/>
          <w:sz w:val="24"/>
          <w:szCs w:val="24"/>
        </w:rPr>
        <w:t>,</w:t>
      </w:r>
      <w:r w:rsidR="007D31C7" w:rsidRPr="00A06319">
        <w:rPr>
          <w:rFonts w:ascii="Times New Roman" w:hAnsi="Times New Roman" w:cs="Times New Roman"/>
          <w:sz w:val="24"/>
          <w:szCs w:val="24"/>
        </w:rPr>
        <w:t xml:space="preserve"> ai fini dell’accettazione o del rifiuto della fattura </w:t>
      </w:r>
      <w:r w:rsidR="00237F13" w:rsidRPr="00A06319">
        <w:rPr>
          <w:rFonts w:ascii="Times New Roman" w:hAnsi="Times New Roman" w:cs="Times New Roman"/>
          <w:sz w:val="24"/>
          <w:szCs w:val="24"/>
        </w:rPr>
        <w:t>stessa</w:t>
      </w:r>
      <w:r w:rsidR="00223DAC">
        <w:rPr>
          <w:rFonts w:ascii="Times New Roman" w:hAnsi="Times New Roman" w:cs="Times New Roman"/>
          <w:sz w:val="24"/>
          <w:szCs w:val="24"/>
        </w:rPr>
        <w:t>.</w:t>
      </w:r>
    </w:p>
    <w:p w14:paraId="7DE44B71" w14:textId="32D0E4F8" w:rsidR="007D31C7" w:rsidRPr="00A06319" w:rsidRDefault="00223DAC" w:rsidP="00957967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D31C7" w:rsidRPr="00A06319">
        <w:rPr>
          <w:rFonts w:ascii="Times New Roman" w:hAnsi="Times New Roman" w:cs="Times New Roman"/>
          <w:sz w:val="24"/>
          <w:szCs w:val="24"/>
        </w:rPr>
        <w:t xml:space="preserve">rasmette </w:t>
      </w:r>
      <w:r w:rsidRPr="00A06319">
        <w:rPr>
          <w:rFonts w:ascii="Times New Roman" w:hAnsi="Times New Roman" w:cs="Times New Roman"/>
          <w:sz w:val="24"/>
          <w:szCs w:val="24"/>
        </w:rPr>
        <w:t>il protocollo in arrivo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Pr="00A06319">
        <w:rPr>
          <w:rFonts w:ascii="Times New Roman" w:hAnsi="Times New Roman" w:cs="Times New Roman"/>
          <w:sz w:val="24"/>
          <w:szCs w:val="24"/>
          <w:u w:val="single"/>
        </w:rPr>
        <w:t>per competenza</w:t>
      </w:r>
      <w:r w:rsidRPr="00223DAC">
        <w:rPr>
          <w:rFonts w:ascii="Times New Roman" w:hAnsi="Times New Roman" w:cs="Times New Roman"/>
          <w:sz w:val="24"/>
          <w:szCs w:val="24"/>
        </w:rPr>
        <w:t>,</w:t>
      </w:r>
      <w:r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="008B3A1C">
        <w:rPr>
          <w:rFonts w:ascii="Times New Roman" w:hAnsi="Times New Roman" w:cs="Times New Roman"/>
          <w:sz w:val="24"/>
          <w:szCs w:val="24"/>
        </w:rPr>
        <w:t xml:space="preserve">al ruolo </w:t>
      </w:r>
      <w:proofErr w:type="spellStart"/>
      <w:r w:rsidR="008B3A1C">
        <w:rPr>
          <w:rFonts w:ascii="Times New Roman" w:hAnsi="Times New Roman" w:cs="Times New Roman"/>
          <w:sz w:val="24"/>
          <w:szCs w:val="24"/>
        </w:rPr>
        <w:t>PiTre</w:t>
      </w:r>
      <w:proofErr w:type="spellEnd"/>
      <w:r w:rsidR="00A06319">
        <w:rPr>
          <w:rFonts w:ascii="Times New Roman" w:hAnsi="Times New Roman" w:cs="Times New Roman"/>
          <w:sz w:val="24"/>
          <w:szCs w:val="24"/>
        </w:rPr>
        <w:t xml:space="preserve"> </w:t>
      </w:r>
      <w:r w:rsidR="008B3A1C">
        <w:rPr>
          <w:rFonts w:ascii="Times New Roman" w:hAnsi="Times New Roman" w:cs="Times New Roman"/>
          <w:sz w:val="24"/>
          <w:szCs w:val="24"/>
        </w:rPr>
        <w:t>C</w:t>
      </w:r>
      <w:r w:rsidR="00A06319">
        <w:rPr>
          <w:rFonts w:ascii="Times New Roman" w:hAnsi="Times New Roman" w:cs="Times New Roman"/>
          <w:sz w:val="24"/>
          <w:szCs w:val="24"/>
        </w:rPr>
        <w:t>ollaborator</w:t>
      </w:r>
      <w:r w:rsidR="008B3A1C">
        <w:rPr>
          <w:rFonts w:ascii="Times New Roman" w:hAnsi="Times New Roman" w:cs="Times New Roman"/>
          <w:sz w:val="24"/>
          <w:szCs w:val="24"/>
        </w:rPr>
        <w:t>e</w:t>
      </w:r>
      <w:r w:rsidR="00A06319">
        <w:rPr>
          <w:rFonts w:ascii="Times New Roman" w:hAnsi="Times New Roman" w:cs="Times New Roman"/>
          <w:sz w:val="24"/>
          <w:szCs w:val="24"/>
        </w:rPr>
        <w:t xml:space="preserve"> dell’U</w:t>
      </w:r>
      <w:r w:rsidR="007D31C7" w:rsidRPr="00A06319">
        <w:rPr>
          <w:rFonts w:ascii="Times New Roman" w:hAnsi="Times New Roman" w:cs="Times New Roman"/>
          <w:sz w:val="24"/>
          <w:szCs w:val="24"/>
        </w:rPr>
        <w:t xml:space="preserve">O </w:t>
      </w:r>
      <w:r w:rsidR="009F08F8">
        <w:rPr>
          <w:rFonts w:ascii="Times New Roman" w:hAnsi="Times New Roman" w:cs="Times New Roman"/>
          <w:sz w:val="24"/>
          <w:szCs w:val="24"/>
        </w:rPr>
        <w:t xml:space="preserve">Settore </w:t>
      </w:r>
      <w:r w:rsidR="007D31C7" w:rsidRPr="00A06319">
        <w:rPr>
          <w:rFonts w:ascii="Times New Roman" w:hAnsi="Times New Roman" w:cs="Times New Roman"/>
          <w:sz w:val="24"/>
          <w:szCs w:val="24"/>
        </w:rPr>
        <w:t>Bilancio e Ragioneria</w:t>
      </w:r>
      <w:r w:rsidR="008B3A1C">
        <w:rPr>
          <w:rFonts w:ascii="Times New Roman" w:hAnsi="Times New Roman" w:cs="Times New Roman"/>
          <w:sz w:val="24"/>
          <w:szCs w:val="24"/>
        </w:rPr>
        <w:t xml:space="preserve"> (da qui in avanti Collaboratore dell’U</w:t>
      </w:r>
      <w:r w:rsidR="008B3A1C" w:rsidRPr="00A06319">
        <w:rPr>
          <w:rFonts w:ascii="Times New Roman" w:hAnsi="Times New Roman" w:cs="Times New Roman"/>
          <w:sz w:val="24"/>
          <w:szCs w:val="24"/>
        </w:rPr>
        <w:t>O Bilancio e Ragioneria</w:t>
      </w:r>
      <w:r w:rsidR="008B3A1C">
        <w:rPr>
          <w:rFonts w:ascii="Times New Roman" w:hAnsi="Times New Roman" w:cs="Times New Roman"/>
          <w:sz w:val="24"/>
          <w:szCs w:val="24"/>
        </w:rPr>
        <w:t>)</w:t>
      </w:r>
      <w:r w:rsidR="003A2219">
        <w:rPr>
          <w:rFonts w:ascii="Times New Roman" w:hAnsi="Times New Roman" w:cs="Times New Roman"/>
          <w:sz w:val="24"/>
          <w:szCs w:val="24"/>
        </w:rPr>
        <w:t>.</w:t>
      </w:r>
    </w:p>
    <w:p w14:paraId="3A2F1800" w14:textId="2DC67877" w:rsidR="007D31C7" w:rsidRDefault="00A06319" w:rsidP="00957967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8B3A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egreteria dell’U</w:t>
      </w:r>
      <w:r w:rsidR="007D31C7" w:rsidRPr="00A06319">
        <w:rPr>
          <w:rFonts w:ascii="Times New Roman" w:hAnsi="Times New Roman" w:cs="Times New Roman"/>
          <w:sz w:val="24"/>
          <w:szCs w:val="24"/>
        </w:rPr>
        <w:t xml:space="preserve">O </w:t>
      </w:r>
      <w:r w:rsidR="00B4137A">
        <w:rPr>
          <w:rFonts w:ascii="Times New Roman" w:hAnsi="Times New Roman" w:cs="Times New Roman"/>
          <w:sz w:val="24"/>
          <w:szCs w:val="24"/>
        </w:rPr>
        <w:t xml:space="preserve">competente </w:t>
      </w:r>
      <w:r w:rsidR="007D31C7" w:rsidRPr="00A06319">
        <w:rPr>
          <w:rFonts w:ascii="Times New Roman" w:hAnsi="Times New Roman" w:cs="Times New Roman"/>
          <w:sz w:val="24"/>
          <w:szCs w:val="24"/>
        </w:rPr>
        <w:t>accetta la trasmissione e trasmette</w:t>
      </w:r>
      <w:r w:rsidR="00223DAC">
        <w:rPr>
          <w:rFonts w:ascii="Times New Roman" w:hAnsi="Times New Roman" w:cs="Times New Roman"/>
          <w:sz w:val="24"/>
          <w:szCs w:val="24"/>
        </w:rPr>
        <w:t>,</w:t>
      </w:r>
      <w:r w:rsidR="007D31C7"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="007D31C7" w:rsidRPr="00DE724A">
        <w:rPr>
          <w:rFonts w:ascii="Times New Roman" w:hAnsi="Times New Roman" w:cs="Times New Roman"/>
          <w:sz w:val="24"/>
          <w:szCs w:val="24"/>
          <w:u w:val="single"/>
        </w:rPr>
        <w:t>per competenza</w:t>
      </w:r>
      <w:r w:rsidR="00223DAC">
        <w:rPr>
          <w:rFonts w:ascii="Times New Roman" w:hAnsi="Times New Roman" w:cs="Times New Roman"/>
          <w:sz w:val="24"/>
          <w:szCs w:val="24"/>
        </w:rPr>
        <w:t xml:space="preserve">, </w:t>
      </w:r>
      <w:r w:rsidR="007D31C7" w:rsidRPr="00A06319">
        <w:rPr>
          <w:rFonts w:ascii="Times New Roman" w:hAnsi="Times New Roman" w:cs="Times New Roman"/>
          <w:sz w:val="24"/>
          <w:szCs w:val="24"/>
        </w:rPr>
        <w:t xml:space="preserve">la fattura al </w:t>
      </w:r>
      <w:r w:rsidR="008B3A1C">
        <w:rPr>
          <w:rFonts w:ascii="Times New Roman" w:hAnsi="Times New Roman" w:cs="Times New Roman"/>
          <w:sz w:val="24"/>
          <w:szCs w:val="24"/>
        </w:rPr>
        <w:t>C</w:t>
      </w:r>
      <w:r w:rsidR="007D31C7" w:rsidRPr="00A06319">
        <w:rPr>
          <w:rFonts w:ascii="Times New Roman" w:hAnsi="Times New Roman" w:cs="Times New Roman"/>
          <w:sz w:val="24"/>
          <w:szCs w:val="24"/>
        </w:rPr>
        <w:t>ollaboratore</w:t>
      </w:r>
      <w:r w:rsidR="008B3A1C">
        <w:rPr>
          <w:rFonts w:ascii="Times New Roman" w:hAnsi="Times New Roman" w:cs="Times New Roman"/>
          <w:sz w:val="24"/>
          <w:szCs w:val="24"/>
        </w:rPr>
        <w:t>/Dirigente</w:t>
      </w:r>
      <w:r w:rsidR="007D31C7" w:rsidRPr="00A06319">
        <w:rPr>
          <w:rFonts w:ascii="Times New Roman" w:hAnsi="Times New Roman" w:cs="Times New Roman"/>
          <w:sz w:val="24"/>
          <w:szCs w:val="24"/>
        </w:rPr>
        <w:t xml:space="preserve"> dell’UO</w:t>
      </w:r>
      <w:r w:rsidR="008B3A1C">
        <w:rPr>
          <w:rFonts w:ascii="Times New Roman" w:hAnsi="Times New Roman" w:cs="Times New Roman"/>
          <w:sz w:val="24"/>
          <w:szCs w:val="24"/>
        </w:rPr>
        <w:t xml:space="preserve"> stessa,</w:t>
      </w:r>
      <w:r w:rsidR="007D31C7"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="007D31C7" w:rsidRPr="008B3A1C">
        <w:rPr>
          <w:rFonts w:ascii="Times New Roman" w:hAnsi="Times New Roman" w:cs="Times New Roman"/>
          <w:sz w:val="24"/>
          <w:szCs w:val="24"/>
        </w:rPr>
        <w:t xml:space="preserve">RUP del </w:t>
      </w:r>
      <w:r w:rsidR="003A2219">
        <w:rPr>
          <w:rFonts w:ascii="Times New Roman" w:hAnsi="Times New Roman" w:cs="Times New Roman"/>
          <w:sz w:val="24"/>
          <w:szCs w:val="24"/>
        </w:rPr>
        <w:t>P</w:t>
      </w:r>
      <w:r w:rsidR="007D31C7" w:rsidRPr="008B3A1C">
        <w:rPr>
          <w:rFonts w:ascii="Times New Roman" w:hAnsi="Times New Roman" w:cs="Times New Roman"/>
          <w:sz w:val="24"/>
          <w:szCs w:val="24"/>
        </w:rPr>
        <w:t>rocedimento di spesa</w:t>
      </w:r>
      <w:r w:rsidR="003A2219">
        <w:rPr>
          <w:rFonts w:ascii="Times New Roman" w:hAnsi="Times New Roman" w:cs="Times New Roman"/>
          <w:sz w:val="24"/>
          <w:szCs w:val="24"/>
        </w:rPr>
        <w:t xml:space="preserve"> a cui la fattura fa riferimento.</w:t>
      </w:r>
    </w:p>
    <w:p w14:paraId="42940D97" w14:textId="79FE5E03" w:rsidR="00F50A33" w:rsidRDefault="00F50A33" w:rsidP="00957967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UO </w:t>
      </w:r>
      <w:r w:rsidR="00CB79AE">
        <w:rPr>
          <w:rFonts w:ascii="Times New Roman" w:hAnsi="Times New Roman" w:cs="Times New Roman"/>
          <w:sz w:val="24"/>
          <w:szCs w:val="24"/>
        </w:rPr>
        <w:t>competente</w:t>
      </w:r>
      <w:r>
        <w:rPr>
          <w:rFonts w:ascii="Times New Roman" w:hAnsi="Times New Roman" w:cs="Times New Roman"/>
          <w:sz w:val="24"/>
          <w:szCs w:val="24"/>
        </w:rPr>
        <w:t xml:space="preserve"> provvede a inserire la fattura nel fascicolo del Procedimento di spesa a cui la st</w:t>
      </w:r>
      <w:r w:rsidR="003A22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ssa fa riferimento</w:t>
      </w:r>
      <w:r w:rsidR="003F471E">
        <w:rPr>
          <w:rFonts w:ascii="Times New Roman" w:hAnsi="Times New Roman" w:cs="Times New Roman"/>
          <w:sz w:val="24"/>
          <w:szCs w:val="24"/>
        </w:rPr>
        <w:t>.</w:t>
      </w:r>
    </w:p>
    <w:p w14:paraId="09D2B26F" w14:textId="316F4580" w:rsidR="007D31C7" w:rsidRPr="00A06319" w:rsidRDefault="007542DA" w:rsidP="003F471E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42DA">
        <w:rPr>
          <w:rFonts w:ascii="Times New Roman" w:hAnsi="Times New Roman" w:cs="Times New Roman"/>
          <w:sz w:val="24"/>
          <w:szCs w:val="24"/>
          <w:u w:val="single"/>
        </w:rPr>
        <w:t>Entro 7 giorni</w:t>
      </w:r>
      <w:r w:rsidR="005E2039">
        <w:rPr>
          <w:rFonts w:ascii="Times New Roman" w:hAnsi="Times New Roman" w:cs="Times New Roman"/>
          <w:sz w:val="24"/>
          <w:szCs w:val="24"/>
          <w:u w:val="single"/>
        </w:rPr>
        <w:t xml:space="preserve"> dalla </w:t>
      </w:r>
      <w:r w:rsidR="00234496">
        <w:rPr>
          <w:rFonts w:ascii="Times New Roman" w:hAnsi="Times New Roman" w:cs="Times New Roman"/>
          <w:sz w:val="24"/>
          <w:szCs w:val="24"/>
          <w:u w:val="single"/>
        </w:rPr>
        <w:t>ricezione della trasmissione interna</w:t>
      </w:r>
      <w:r w:rsidRPr="003F471E">
        <w:rPr>
          <w:rFonts w:ascii="Times New Roman" w:hAnsi="Times New Roman" w:cs="Times New Roman"/>
          <w:sz w:val="24"/>
          <w:szCs w:val="24"/>
        </w:rPr>
        <w:t>, l</w:t>
      </w:r>
      <w:r w:rsidR="007D31C7" w:rsidRPr="007542DA">
        <w:rPr>
          <w:rFonts w:ascii="Times New Roman" w:hAnsi="Times New Roman" w:cs="Times New Roman"/>
          <w:sz w:val="24"/>
          <w:szCs w:val="24"/>
        </w:rPr>
        <w:t>a Segreteria dell’UO</w:t>
      </w:r>
      <w:r w:rsidR="0068158D" w:rsidRPr="007542DA">
        <w:rPr>
          <w:rFonts w:ascii="Times New Roman" w:hAnsi="Times New Roman" w:cs="Times New Roman"/>
          <w:sz w:val="24"/>
          <w:szCs w:val="24"/>
        </w:rPr>
        <w:t xml:space="preserve"> </w:t>
      </w:r>
      <w:r w:rsidR="00CB79AE">
        <w:rPr>
          <w:rFonts w:ascii="Times New Roman" w:hAnsi="Times New Roman" w:cs="Times New Roman"/>
          <w:sz w:val="24"/>
          <w:szCs w:val="24"/>
        </w:rPr>
        <w:t xml:space="preserve">competente </w:t>
      </w:r>
      <w:r w:rsidRPr="007542DA">
        <w:rPr>
          <w:rFonts w:ascii="Times New Roman" w:hAnsi="Times New Roman" w:cs="Times New Roman"/>
          <w:sz w:val="24"/>
          <w:szCs w:val="24"/>
        </w:rPr>
        <w:t xml:space="preserve">trasmette, </w:t>
      </w:r>
      <w:r w:rsidRPr="007542DA">
        <w:rPr>
          <w:rFonts w:ascii="Times New Roman" w:hAnsi="Times New Roman" w:cs="Times New Roman"/>
          <w:sz w:val="24"/>
          <w:szCs w:val="24"/>
          <w:u w:val="single"/>
        </w:rPr>
        <w:t>per competenza</w:t>
      </w:r>
      <w:r w:rsidRPr="007542DA">
        <w:rPr>
          <w:rFonts w:ascii="Times New Roman" w:hAnsi="Times New Roman" w:cs="Times New Roman"/>
          <w:sz w:val="24"/>
          <w:szCs w:val="24"/>
        </w:rPr>
        <w:t xml:space="preserve">, la fattura alla Segreteria dell’UO Bilancio e Ragioneria, inserendo nel campo “Note generali” </w:t>
      </w:r>
      <w:r w:rsidR="00D97BAB">
        <w:rPr>
          <w:rFonts w:ascii="Times New Roman" w:hAnsi="Times New Roman" w:cs="Times New Roman"/>
          <w:sz w:val="24"/>
          <w:szCs w:val="24"/>
        </w:rPr>
        <w:t xml:space="preserve">della trasmissione </w:t>
      </w:r>
      <w:r w:rsidRPr="007542DA">
        <w:rPr>
          <w:rFonts w:ascii="Times New Roman" w:hAnsi="Times New Roman" w:cs="Times New Roman"/>
          <w:sz w:val="24"/>
          <w:szCs w:val="24"/>
        </w:rPr>
        <w:t xml:space="preserve">e </w:t>
      </w:r>
      <w:r w:rsidR="007D31C7" w:rsidRPr="007542DA">
        <w:rPr>
          <w:rFonts w:ascii="Times New Roman" w:hAnsi="Times New Roman" w:cs="Times New Roman"/>
          <w:sz w:val="24"/>
          <w:szCs w:val="24"/>
        </w:rPr>
        <w:t>su indicazione del RUP la dicitura “</w:t>
      </w:r>
      <w:r w:rsidR="007D31C7" w:rsidRPr="007542DA">
        <w:rPr>
          <w:rFonts w:ascii="Times New Roman" w:hAnsi="Times New Roman" w:cs="Times New Roman"/>
          <w:i/>
          <w:sz w:val="24"/>
          <w:szCs w:val="24"/>
        </w:rPr>
        <w:t>Su indicazione del RUP</w:t>
      </w:r>
      <w:r w:rsidR="0068158D" w:rsidRPr="007542DA">
        <w:rPr>
          <w:rFonts w:ascii="Times New Roman" w:hAnsi="Times New Roman" w:cs="Times New Roman"/>
          <w:i/>
          <w:sz w:val="24"/>
          <w:szCs w:val="24"/>
        </w:rPr>
        <w:t xml:space="preserve"> e/o dirigente</w:t>
      </w:r>
      <w:r w:rsidR="007D31C7" w:rsidRPr="007542DA">
        <w:rPr>
          <w:rFonts w:ascii="Times New Roman" w:hAnsi="Times New Roman" w:cs="Times New Roman"/>
          <w:i/>
          <w:sz w:val="24"/>
          <w:szCs w:val="24"/>
        </w:rPr>
        <w:t>, dott.</w:t>
      </w:r>
      <w:r w:rsidR="00FA23C1" w:rsidRPr="007542DA">
        <w:rPr>
          <w:rFonts w:ascii="Times New Roman" w:hAnsi="Times New Roman" w:cs="Times New Roman"/>
          <w:i/>
          <w:sz w:val="24"/>
          <w:szCs w:val="24"/>
        </w:rPr>
        <w:t xml:space="preserve"> xxx</w:t>
      </w:r>
      <w:r w:rsidR="007D31C7" w:rsidRPr="007542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4C66" w:rsidRPr="007542DA">
        <w:rPr>
          <w:rFonts w:ascii="Times New Roman" w:hAnsi="Times New Roman" w:cs="Times New Roman"/>
          <w:i/>
          <w:sz w:val="24"/>
          <w:szCs w:val="24"/>
        </w:rPr>
        <w:t>L</w:t>
      </w:r>
      <w:r w:rsidR="007D31C7" w:rsidRPr="007542DA">
        <w:rPr>
          <w:rFonts w:ascii="Times New Roman" w:hAnsi="Times New Roman" w:cs="Times New Roman"/>
          <w:i/>
          <w:sz w:val="24"/>
          <w:szCs w:val="24"/>
        </w:rPr>
        <w:t>a fattura può essere accettata</w:t>
      </w:r>
      <w:r w:rsidR="007D31C7" w:rsidRPr="007542DA">
        <w:rPr>
          <w:rFonts w:ascii="Times New Roman" w:hAnsi="Times New Roman" w:cs="Times New Roman"/>
          <w:sz w:val="24"/>
          <w:szCs w:val="24"/>
        </w:rPr>
        <w:t>”</w:t>
      </w:r>
      <w:r w:rsidR="00D97BAB">
        <w:rPr>
          <w:rFonts w:ascii="Times New Roman" w:hAnsi="Times New Roman" w:cs="Times New Roman"/>
          <w:sz w:val="24"/>
          <w:szCs w:val="24"/>
        </w:rPr>
        <w:t>,</w:t>
      </w:r>
      <w:r w:rsidR="007D31C7" w:rsidRPr="007542DA">
        <w:rPr>
          <w:rFonts w:ascii="Times New Roman" w:hAnsi="Times New Roman" w:cs="Times New Roman"/>
          <w:sz w:val="24"/>
          <w:szCs w:val="24"/>
        </w:rPr>
        <w:t xml:space="preserve"> ovvero</w:t>
      </w:r>
      <w:r w:rsidR="00D97BAB">
        <w:rPr>
          <w:rFonts w:ascii="Times New Roman" w:hAnsi="Times New Roman" w:cs="Times New Roman"/>
          <w:sz w:val="24"/>
          <w:szCs w:val="24"/>
        </w:rPr>
        <w:t xml:space="preserve"> la dicitura</w:t>
      </w:r>
      <w:r w:rsidR="007D31C7" w:rsidRPr="007542DA">
        <w:rPr>
          <w:rFonts w:ascii="Times New Roman" w:hAnsi="Times New Roman" w:cs="Times New Roman"/>
          <w:sz w:val="24"/>
          <w:szCs w:val="24"/>
        </w:rPr>
        <w:t xml:space="preserve"> “</w:t>
      </w:r>
      <w:r w:rsidR="007D31C7" w:rsidRPr="007542DA">
        <w:rPr>
          <w:rFonts w:ascii="Times New Roman" w:hAnsi="Times New Roman" w:cs="Times New Roman"/>
          <w:i/>
          <w:sz w:val="24"/>
          <w:szCs w:val="24"/>
        </w:rPr>
        <w:t>Su indicazione del RUP</w:t>
      </w:r>
      <w:r w:rsidR="008B3A1C" w:rsidRPr="007542DA">
        <w:rPr>
          <w:rFonts w:ascii="Times New Roman" w:hAnsi="Times New Roman" w:cs="Times New Roman"/>
          <w:i/>
          <w:sz w:val="24"/>
          <w:szCs w:val="24"/>
        </w:rPr>
        <w:t xml:space="preserve"> e/o D</w:t>
      </w:r>
      <w:r w:rsidR="0068158D" w:rsidRPr="007542DA">
        <w:rPr>
          <w:rFonts w:ascii="Times New Roman" w:hAnsi="Times New Roman" w:cs="Times New Roman"/>
          <w:i/>
          <w:sz w:val="24"/>
          <w:szCs w:val="24"/>
        </w:rPr>
        <w:t>irigente</w:t>
      </w:r>
      <w:r w:rsidR="007D31C7" w:rsidRPr="007542DA">
        <w:rPr>
          <w:rFonts w:ascii="Times New Roman" w:hAnsi="Times New Roman" w:cs="Times New Roman"/>
          <w:i/>
          <w:sz w:val="24"/>
          <w:szCs w:val="24"/>
        </w:rPr>
        <w:t>, dot</w:t>
      </w:r>
      <w:r w:rsidR="00FA23C1" w:rsidRPr="007542DA">
        <w:rPr>
          <w:rFonts w:ascii="Times New Roman" w:hAnsi="Times New Roman" w:cs="Times New Roman"/>
          <w:i/>
          <w:sz w:val="24"/>
          <w:szCs w:val="24"/>
        </w:rPr>
        <w:t>t. xxx</w:t>
      </w:r>
      <w:r w:rsidR="007D31C7" w:rsidRPr="007542DA">
        <w:rPr>
          <w:rFonts w:ascii="Times New Roman" w:hAnsi="Times New Roman" w:cs="Times New Roman"/>
          <w:i/>
          <w:sz w:val="24"/>
          <w:szCs w:val="24"/>
        </w:rPr>
        <w:t>, la fattura deve essere rifiutata</w:t>
      </w:r>
      <w:r w:rsidR="007D31C7" w:rsidRPr="007542DA">
        <w:rPr>
          <w:rFonts w:ascii="Times New Roman" w:hAnsi="Times New Roman" w:cs="Times New Roman"/>
          <w:sz w:val="24"/>
          <w:szCs w:val="24"/>
        </w:rPr>
        <w:t>”</w:t>
      </w:r>
      <w:r w:rsidR="003F471E">
        <w:rPr>
          <w:rFonts w:ascii="Times New Roman" w:hAnsi="Times New Roman" w:cs="Times New Roman"/>
          <w:sz w:val="24"/>
          <w:szCs w:val="24"/>
        </w:rPr>
        <w:t>,</w:t>
      </w:r>
      <w:r w:rsidR="007D31C7" w:rsidRPr="007542DA">
        <w:rPr>
          <w:rFonts w:ascii="Times New Roman" w:hAnsi="Times New Roman" w:cs="Times New Roman"/>
          <w:sz w:val="24"/>
          <w:szCs w:val="24"/>
        </w:rPr>
        <w:t xml:space="preserve"> </w:t>
      </w:r>
      <w:r w:rsidR="007D31C7" w:rsidRPr="007542DA">
        <w:rPr>
          <w:rFonts w:ascii="Times New Roman" w:hAnsi="Times New Roman" w:cs="Times New Roman"/>
          <w:sz w:val="24"/>
          <w:szCs w:val="24"/>
          <w:u w:val="single"/>
        </w:rPr>
        <w:t>indicando obbligatoriamente</w:t>
      </w:r>
      <w:r w:rsidR="00234496">
        <w:rPr>
          <w:rFonts w:ascii="Times New Roman" w:hAnsi="Times New Roman" w:cs="Times New Roman"/>
          <w:sz w:val="24"/>
          <w:szCs w:val="24"/>
          <w:u w:val="single"/>
        </w:rPr>
        <w:t>, in quest’ultimo caso,</w:t>
      </w:r>
      <w:r w:rsidR="007D31C7" w:rsidRPr="007542DA">
        <w:rPr>
          <w:rFonts w:ascii="Times New Roman" w:hAnsi="Times New Roman" w:cs="Times New Roman"/>
          <w:sz w:val="24"/>
          <w:szCs w:val="24"/>
          <w:u w:val="single"/>
        </w:rPr>
        <w:t xml:space="preserve"> la motivazione del rifiuto</w:t>
      </w:r>
      <w:r w:rsidR="003F471E">
        <w:rPr>
          <w:rFonts w:ascii="Times New Roman" w:hAnsi="Times New Roman" w:cs="Times New Roman"/>
          <w:sz w:val="24"/>
          <w:szCs w:val="24"/>
        </w:rPr>
        <w:t>.</w:t>
      </w:r>
    </w:p>
    <w:p w14:paraId="580AB772" w14:textId="77777777" w:rsidR="00D97BAB" w:rsidRDefault="00A06319" w:rsidP="00986C5A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71E">
        <w:rPr>
          <w:rFonts w:ascii="Times New Roman" w:hAnsi="Times New Roman" w:cs="Times New Roman"/>
          <w:sz w:val="24"/>
          <w:szCs w:val="24"/>
        </w:rPr>
        <w:t>La Segreteria dell’U</w:t>
      </w:r>
      <w:r w:rsidR="001A5158" w:rsidRPr="003F471E">
        <w:rPr>
          <w:rFonts w:ascii="Times New Roman" w:hAnsi="Times New Roman" w:cs="Times New Roman"/>
          <w:sz w:val="24"/>
          <w:szCs w:val="24"/>
        </w:rPr>
        <w:t>O Bilancio e Ragioneria accetta la trasmissione</w:t>
      </w:r>
      <w:r w:rsidR="00D97BAB">
        <w:rPr>
          <w:rFonts w:ascii="Times New Roman" w:hAnsi="Times New Roman" w:cs="Times New Roman"/>
          <w:sz w:val="24"/>
          <w:szCs w:val="24"/>
        </w:rPr>
        <w:t>.</w:t>
      </w:r>
      <w:r w:rsidR="003F4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3FC93" w14:textId="7CC07D75" w:rsidR="001A5158" w:rsidRDefault="00D97BAB" w:rsidP="00986C5A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71E">
        <w:rPr>
          <w:rFonts w:ascii="Times New Roman" w:hAnsi="Times New Roman" w:cs="Times New Roman"/>
          <w:sz w:val="24"/>
          <w:szCs w:val="24"/>
        </w:rPr>
        <w:t xml:space="preserve">La Segreteria dell’UO Bilancio e Ragioneria </w:t>
      </w:r>
      <w:r w:rsidR="001A5158" w:rsidRPr="003F471E">
        <w:rPr>
          <w:rFonts w:ascii="Times New Roman" w:hAnsi="Times New Roman" w:cs="Times New Roman"/>
          <w:sz w:val="24"/>
          <w:szCs w:val="24"/>
        </w:rPr>
        <w:t xml:space="preserve">inserisce nella </w:t>
      </w:r>
      <w:r w:rsidR="0068158D" w:rsidRPr="003F471E">
        <w:rPr>
          <w:rFonts w:ascii="Times New Roman" w:hAnsi="Times New Roman" w:cs="Times New Roman"/>
          <w:sz w:val="24"/>
          <w:szCs w:val="24"/>
          <w:u w:val="single"/>
        </w:rPr>
        <w:t>piattaforma</w:t>
      </w:r>
      <w:r w:rsidR="001A5158" w:rsidRPr="003F471E">
        <w:rPr>
          <w:rFonts w:ascii="Times New Roman" w:hAnsi="Times New Roman" w:cs="Times New Roman"/>
          <w:sz w:val="24"/>
          <w:szCs w:val="24"/>
          <w:u w:val="single"/>
        </w:rPr>
        <w:t xml:space="preserve"> SISGAP l’accettazione e/o il rifiuto della fattura</w:t>
      </w:r>
      <w:r w:rsidR="00F24C66" w:rsidRPr="003F471E">
        <w:rPr>
          <w:rFonts w:ascii="Times New Roman" w:hAnsi="Times New Roman" w:cs="Times New Roman"/>
          <w:sz w:val="24"/>
          <w:szCs w:val="24"/>
          <w:u w:val="single"/>
        </w:rPr>
        <w:t xml:space="preserve"> elettronica</w:t>
      </w:r>
      <w:r w:rsidR="00FA23C1" w:rsidRPr="003F471E">
        <w:rPr>
          <w:rFonts w:ascii="Times New Roman" w:hAnsi="Times New Roman" w:cs="Times New Roman"/>
          <w:sz w:val="24"/>
          <w:szCs w:val="24"/>
        </w:rPr>
        <w:t>, indicando la motivazione dell’eventuale rifiuto</w:t>
      </w:r>
      <w:r w:rsidR="00F24C66" w:rsidRPr="003F471E">
        <w:rPr>
          <w:rFonts w:ascii="Times New Roman" w:hAnsi="Times New Roman" w:cs="Times New Roman"/>
          <w:sz w:val="24"/>
          <w:szCs w:val="24"/>
        </w:rPr>
        <w:t>;</w:t>
      </w:r>
      <w:r w:rsidR="00FE6196" w:rsidRPr="003F471E">
        <w:rPr>
          <w:rFonts w:ascii="Times New Roman" w:hAnsi="Times New Roman" w:cs="Times New Roman"/>
          <w:sz w:val="24"/>
          <w:szCs w:val="24"/>
        </w:rPr>
        <w:t xml:space="preserve"> tale atti</w:t>
      </w:r>
      <w:r w:rsidR="0068158D" w:rsidRPr="003F471E">
        <w:rPr>
          <w:rFonts w:ascii="Times New Roman" w:hAnsi="Times New Roman" w:cs="Times New Roman"/>
          <w:sz w:val="24"/>
          <w:szCs w:val="24"/>
        </w:rPr>
        <w:t xml:space="preserve">vità deve essere svolta entro </w:t>
      </w:r>
      <w:proofErr w:type="gramStart"/>
      <w:r w:rsidR="0068158D" w:rsidRPr="003F471E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FE6196" w:rsidRPr="003F471E">
        <w:rPr>
          <w:rFonts w:ascii="Times New Roman" w:hAnsi="Times New Roman" w:cs="Times New Roman"/>
          <w:sz w:val="24"/>
          <w:szCs w:val="24"/>
        </w:rPr>
        <w:t xml:space="preserve"> giorni dal</w:t>
      </w:r>
      <w:r w:rsidR="002761B6">
        <w:rPr>
          <w:rFonts w:ascii="Times New Roman" w:hAnsi="Times New Roman" w:cs="Times New Roman"/>
          <w:sz w:val="24"/>
          <w:szCs w:val="24"/>
        </w:rPr>
        <w:t>la</w:t>
      </w:r>
      <w:r w:rsidR="00FE6196" w:rsidRPr="003F471E">
        <w:rPr>
          <w:rFonts w:ascii="Times New Roman" w:hAnsi="Times New Roman" w:cs="Times New Roman"/>
          <w:sz w:val="24"/>
          <w:szCs w:val="24"/>
        </w:rPr>
        <w:t xml:space="preserve"> </w:t>
      </w:r>
      <w:r w:rsidR="000B0282">
        <w:rPr>
          <w:rFonts w:ascii="Times New Roman" w:hAnsi="Times New Roman" w:cs="Times New Roman"/>
          <w:sz w:val="24"/>
          <w:szCs w:val="24"/>
        </w:rPr>
        <w:t xml:space="preserve">data di </w:t>
      </w:r>
      <w:r w:rsidR="00FE6196" w:rsidRPr="003F471E">
        <w:rPr>
          <w:rFonts w:ascii="Times New Roman" w:hAnsi="Times New Roman" w:cs="Times New Roman"/>
          <w:sz w:val="24"/>
          <w:szCs w:val="24"/>
        </w:rPr>
        <w:t>protocoll</w:t>
      </w:r>
      <w:r w:rsidR="000B0282">
        <w:rPr>
          <w:rFonts w:ascii="Times New Roman" w:hAnsi="Times New Roman" w:cs="Times New Roman"/>
          <w:sz w:val="24"/>
          <w:szCs w:val="24"/>
        </w:rPr>
        <w:t>azione</w:t>
      </w:r>
      <w:r w:rsidR="00FE6196" w:rsidRPr="003F471E">
        <w:rPr>
          <w:rFonts w:ascii="Times New Roman" w:hAnsi="Times New Roman" w:cs="Times New Roman"/>
          <w:sz w:val="24"/>
          <w:szCs w:val="24"/>
        </w:rPr>
        <w:t xml:space="preserve"> </w:t>
      </w:r>
      <w:r w:rsidR="000B0282">
        <w:rPr>
          <w:rFonts w:ascii="Times New Roman" w:hAnsi="Times New Roman" w:cs="Times New Roman"/>
          <w:sz w:val="24"/>
          <w:szCs w:val="24"/>
        </w:rPr>
        <w:t>in</w:t>
      </w:r>
      <w:r w:rsidR="000B0282" w:rsidRPr="003F471E">
        <w:rPr>
          <w:rFonts w:ascii="Times New Roman" w:hAnsi="Times New Roman" w:cs="Times New Roman"/>
          <w:sz w:val="24"/>
          <w:szCs w:val="24"/>
        </w:rPr>
        <w:t xml:space="preserve"> </w:t>
      </w:r>
      <w:r w:rsidR="00FE6196" w:rsidRPr="003F471E">
        <w:rPr>
          <w:rFonts w:ascii="Times New Roman" w:hAnsi="Times New Roman" w:cs="Times New Roman"/>
          <w:sz w:val="24"/>
          <w:szCs w:val="24"/>
        </w:rPr>
        <w:t>arrivo della fattura;</w:t>
      </w:r>
    </w:p>
    <w:p w14:paraId="40E2237F" w14:textId="7A70D1DC" w:rsidR="003F471E" w:rsidRPr="003F471E" w:rsidRDefault="003F471E" w:rsidP="00986C5A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71E">
        <w:rPr>
          <w:rFonts w:ascii="Times New Roman" w:hAnsi="Times New Roman" w:cs="Times New Roman"/>
          <w:sz w:val="24"/>
          <w:szCs w:val="24"/>
        </w:rPr>
        <w:lastRenderedPageBreak/>
        <w:t>La Segreteria dell’UO Bilancio e Ragioneria</w:t>
      </w:r>
      <w:r>
        <w:rPr>
          <w:rFonts w:ascii="Times New Roman" w:hAnsi="Times New Roman" w:cs="Times New Roman"/>
          <w:sz w:val="24"/>
          <w:szCs w:val="24"/>
        </w:rPr>
        <w:t xml:space="preserve"> finalizza la compilazione dei metadati della fattura elettronica.</w:t>
      </w:r>
    </w:p>
    <w:p w14:paraId="60CD92B4" w14:textId="4E1A12AD" w:rsidR="007D31C7" w:rsidRPr="00A06319" w:rsidRDefault="001A5158" w:rsidP="00957967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6319">
        <w:rPr>
          <w:rFonts w:ascii="Times New Roman" w:hAnsi="Times New Roman" w:cs="Times New Roman"/>
          <w:sz w:val="24"/>
          <w:szCs w:val="24"/>
        </w:rPr>
        <w:t>I</w:t>
      </w:r>
      <w:r w:rsidR="008B3A1C">
        <w:rPr>
          <w:rFonts w:ascii="Times New Roman" w:hAnsi="Times New Roman" w:cs="Times New Roman"/>
          <w:sz w:val="24"/>
          <w:szCs w:val="24"/>
        </w:rPr>
        <w:t>l generico</w:t>
      </w:r>
      <w:r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Pr="008B3A1C">
        <w:rPr>
          <w:rFonts w:ascii="Times New Roman" w:hAnsi="Times New Roman" w:cs="Times New Roman"/>
          <w:sz w:val="24"/>
          <w:szCs w:val="24"/>
          <w:u w:val="single"/>
        </w:rPr>
        <w:t>Collaborator</w:t>
      </w:r>
      <w:r w:rsidR="008B3A1C" w:rsidRPr="008B3A1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8B3A1C">
        <w:rPr>
          <w:rFonts w:ascii="Times New Roman" w:hAnsi="Times New Roman" w:cs="Times New Roman"/>
          <w:sz w:val="24"/>
          <w:szCs w:val="24"/>
          <w:u w:val="single"/>
        </w:rPr>
        <w:t xml:space="preserve"> dell’UO Bilancio e Ragioneria</w:t>
      </w:r>
      <w:r w:rsidRPr="003F7ECD">
        <w:rPr>
          <w:rFonts w:ascii="Times New Roman" w:hAnsi="Times New Roman" w:cs="Times New Roman"/>
          <w:sz w:val="24"/>
          <w:szCs w:val="24"/>
          <w:u w:val="single"/>
        </w:rPr>
        <w:t xml:space="preserve"> registra la fattura accettata nel programma di contabilità</w:t>
      </w:r>
      <w:r w:rsidRPr="00A06319">
        <w:rPr>
          <w:rFonts w:ascii="Times New Roman" w:hAnsi="Times New Roman" w:cs="Times New Roman"/>
          <w:sz w:val="24"/>
          <w:szCs w:val="24"/>
        </w:rPr>
        <w:t xml:space="preserve"> entro </w:t>
      </w:r>
      <w:proofErr w:type="gramStart"/>
      <w:r w:rsidRPr="00A06319">
        <w:rPr>
          <w:rFonts w:ascii="Times New Roman" w:hAnsi="Times New Roman" w:cs="Times New Roman"/>
          <w:sz w:val="24"/>
          <w:szCs w:val="24"/>
        </w:rPr>
        <w:t>1</w:t>
      </w:r>
      <w:r w:rsidR="0068158D" w:rsidRPr="00A06319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A06319">
        <w:rPr>
          <w:rFonts w:ascii="Times New Roman" w:hAnsi="Times New Roman" w:cs="Times New Roman"/>
          <w:sz w:val="24"/>
          <w:szCs w:val="24"/>
        </w:rPr>
        <w:t xml:space="preserve"> giorni dal</w:t>
      </w:r>
      <w:r w:rsidR="0076105D">
        <w:rPr>
          <w:rFonts w:ascii="Times New Roman" w:hAnsi="Times New Roman" w:cs="Times New Roman"/>
          <w:sz w:val="24"/>
          <w:szCs w:val="24"/>
        </w:rPr>
        <w:t>la</w:t>
      </w:r>
      <w:r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="0076105D">
        <w:rPr>
          <w:rFonts w:ascii="Times New Roman" w:hAnsi="Times New Roman" w:cs="Times New Roman"/>
          <w:sz w:val="24"/>
          <w:szCs w:val="24"/>
        </w:rPr>
        <w:t xml:space="preserve">data di </w:t>
      </w:r>
      <w:r w:rsidRPr="00A06319">
        <w:rPr>
          <w:rFonts w:ascii="Times New Roman" w:hAnsi="Times New Roman" w:cs="Times New Roman"/>
          <w:sz w:val="24"/>
          <w:szCs w:val="24"/>
        </w:rPr>
        <w:t>protocoll</w:t>
      </w:r>
      <w:r w:rsidR="0076105D">
        <w:rPr>
          <w:rFonts w:ascii="Times New Roman" w:hAnsi="Times New Roman" w:cs="Times New Roman"/>
          <w:sz w:val="24"/>
          <w:szCs w:val="24"/>
        </w:rPr>
        <w:t>azione</w:t>
      </w:r>
      <w:r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="0076105D">
        <w:rPr>
          <w:rFonts w:ascii="Times New Roman" w:hAnsi="Times New Roman" w:cs="Times New Roman"/>
          <w:sz w:val="24"/>
          <w:szCs w:val="24"/>
        </w:rPr>
        <w:t>in</w:t>
      </w:r>
      <w:r w:rsidR="0076105D" w:rsidRPr="00A06319">
        <w:rPr>
          <w:rFonts w:ascii="Times New Roman" w:hAnsi="Times New Roman" w:cs="Times New Roman"/>
          <w:sz w:val="24"/>
          <w:szCs w:val="24"/>
        </w:rPr>
        <w:t xml:space="preserve"> </w:t>
      </w:r>
      <w:r w:rsidRPr="00A06319">
        <w:rPr>
          <w:rFonts w:ascii="Times New Roman" w:hAnsi="Times New Roman" w:cs="Times New Roman"/>
          <w:sz w:val="24"/>
          <w:szCs w:val="24"/>
        </w:rPr>
        <w:t xml:space="preserve">arrivo della </w:t>
      </w:r>
      <w:r w:rsidR="00CB79AE">
        <w:rPr>
          <w:rFonts w:ascii="Times New Roman" w:hAnsi="Times New Roman" w:cs="Times New Roman"/>
          <w:sz w:val="24"/>
          <w:szCs w:val="24"/>
        </w:rPr>
        <w:t>stessa</w:t>
      </w:r>
      <w:r w:rsidR="00F24C66" w:rsidRPr="00A06319">
        <w:rPr>
          <w:rFonts w:ascii="Times New Roman" w:hAnsi="Times New Roman" w:cs="Times New Roman"/>
          <w:sz w:val="24"/>
          <w:szCs w:val="24"/>
        </w:rPr>
        <w:t>.</w:t>
      </w:r>
    </w:p>
    <w:sectPr w:rsidR="007D31C7" w:rsidRPr="00A06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2240"/>
    <w:multiLevelType w:val="multilevel"/>
    <w:tmpl w:val="4528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D5A90"/>
    <w:multiLevelType w:val="hybridMultilevel"/>
    <w:tmpl w:val="EEE6B234"/>
    <w:lvl w:ilvl="0" w:tplc="4F54DD7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6A48AC"/>
    <w:multiLevelType w:val="hybridMultilevel"/>
    <w:tmpl w:val="6B087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E761D"/>
    <w:multiLevelType w:val="hybridMultilevel"/>
    <w:tmpl w:val="8A962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92480">
    <w:abstractNumId w:val="3"/>
  </w:num>
  <w:num w:numId="2" w16cid:durableId="261567400">
    <w:abstractNumId w:val="1"/>
  </w:num>
  <w:num w:numId="3" w16cid:durableId="2102296324">
    <w:abstractNumId w:val="0"/>
  </w:num>
  <w:num w:numId="4" w16cid:durableId="1145857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C7"/>
    <w:rsid w:val="000059B8"/>
    <w:rsid w:val="00033C9A"/>
    <w:rsid w:val="00044307"/>
    <w:rsid w:val="00070B06"/>
    <w:rsid w:val="000B0282"/>
    <w:rsid w:val="000C17CD"/>
    <w:rsid w:val="001A5158"/>
    <w:rsid w:val="0022070D"/>
    <w:rsid w:val="00223DAC"/>
    <w:rsid w:val="00234496"/>
    <w:rsid w:val="00237F13"/>
    <w:rsid w:val="002761B6"/>
    <w:rsid w:val="003A2219"/>
    <w:rsid w:val="003F471E"/>
    <w:rsid w:val="003F7ECD"/>
    <w:rsid w:val="00523623"/>
    <w:rsid w:val="005E2039"/>
    <w:rsid w:val="0068158D"/>
    <w:rsid w:val="006A2683"/>
    <w:rsid w:val="006D3926"/>
    <w:rsid w:val="007542DA"/>
    <w:rsid w:val="0076105D"/>
    <w:rsid w:val="007C1BC8"/>
    <w:rsid w:val="007D31C7"/>
    <w:rsid w:val="008B3A1C"/>
    <w:rsid w:val="008B4337"/>
    <w:rsid w:val="008E7F87"/>
    <w:rsid w:val="00957967"/>
    <w:rsid w:val="009F08F8"/>
    <w:rsid w:val="00A06319"/>
    <w:rsid w:val="00A865C0"/>
    <w:rsid w:val="00AF7FEF"/>
    <w:rsid w:val="00B26CEC"/>
    <w:rsid w:val="00B4137A"/>
    <w:rsid w:val="00BC2188"/>
    <w:rsid w:val="00C3342A"/>
    <w:rsid w:val="00C744AE"/>
    <w:rsid w:val="00CB79AE"/>
    <w:rsid w:val="00D01651"/>
    <w:rsid w:val="00D66C2E"/>
    <w:rsid w:val="00D97BAB"/>
    <w:rsid w:val="00DE724A"/>
    <w:rsid w:val="00EB0B57"/>
    <w:rsid w:val="00EF1480"/>
    <w:rsid w:val="00F24C66"/>
    <w:rsid w:val="00F30CB7"/>
    <w:rsid w:val="00F50A33"/>
    <w:rsid w:val="00FA23C1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C9C2"/>
  <w15:chartTrackingRefBased/>
  <w15:docId w15:val="{95A07328-9895-49CF-B582-F57EA1F8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1C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3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7F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31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744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44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44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44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44A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E2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Orlando</dc:creator>
  <cp:keywords/>
  <dc:description/>
  <cp:lastModifiedBy>Angelo Daniele Scopelliti</cp:lastModifiedBy>
  <cp:revision>4</cp:revision>
  <cp:lastPrinted>2022-05-18T07:25:00Z</cp:lastPrinted>
  <dcterms:created xsi:type="dcterms:W3CDTF">2022-09-02T08:46:00Z</dcterms:created>
  <dcterms:modified xsi:type="dcterms:W3CDTF">2022-09-05T07:55:00Z</dcterms:modified>
</cp:coreProperties>
</file>