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C58" w:rsidRDefault="002117AB">
      <w:pPr>
        <w:jc w:val="center"/>
        <w:rPr>
          <w:rFonts w:ascii="Arial" w:hAnsi="Arial" w:cs="Arial"/>
          <w:b/>
          <w:sz w:val="22"/>
          <w:szCs w:val="22"/>
        </w:rPr>
      </w:pPr>
      <w:r>
        <w:rPr>
          <w:rFonts w:ascii="Arial" w:hAnsi="Arial" w:cs="Arial"/>
          <w:b/>
          <w:noProof/>
          <w:sz w:val="22"/>
          <w:szCs w:val="22"/>
        </w:rPr>
        <w:drawing>
          <wp:anchor distT="0" distB="0" distL="133350" distR="120650" simplePos="0" relativeHeight="2" behindDoc="0" locked="0" layoutInCell="1" allowOverlap="1">
            <wp:simplePos x="0" y="0"/>
            <wp:positionH relativeFrom="column">
              <wp:posOffset>2680335</wp:posOffset>
            </wp:positionH>
            <wp:positionV relativeFrom="paragraph">
              <wp:posOffset>32385</wp:posOffset>
            </wp:positionV>
            <wp:extent cx="508000" cy="619125"/>
            <wp:effectExtent l="0" t="0" r="0" b="0"/>
            <wp:wrapSquare wrapText="bothSides"/>
            <wp:docPr id="1" name="Immagine 0" descr="Logo Reg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0" descr="Logo Regione.png"/>
                    <pic:cNvPicPr>
                      <a:picLocks noChangeAspect="1" noChangeArrowheads="1"/>
                    </pic:cNvPicPr>
                  </pic:nvPicPr>
                  <pic:blipFill>
                    <a:blip r:embed="rId5"/>
                    <a:stretch>
                      <a:fillRect/>
                    </a:stretch>
                  </pic:blipFill>
                  <pic:spPr bwMode="auto">
                    <a:xfrm>
                      <a:off x="0" y="0"/>
                      <a:ext cx="508000" cy="619125"/>
                    </a:xfrm>
                    <a:prstGeom prst="rect">
                      <a:avLst/>
                    </a:prstGeom>
                  </pic:spPr>
                </pic:pic>
              </a:graphicData>
            </a:graphic>
          </wp:anchor>
        </w:drawing>
      </w:r>
    </w:p>
    <w:p w:rsidR="00986C58" w:rsidRDefault="00986C58">
      <w:pPr>
        <w:jc w:val="center"/>
        <w:rPr>
          <w:rFonts w:ascii="Arial" w:hAnsi="Arial" w:cs="Arial"/>
          <w:b/>
          <w:sz w:val="22"/>
          <w:szCs w:val="22"/>
        </w:rPr>
      </w:pPr>
    </w:p>
    <w:p w:rsidR="00986C58" w:rsidRDefault="00986C58">
      <w:pPr>
        <w:jc w:val="center"/>
        <w:rPr>
          <w:rFonts w:ascii="Arial" w:hAnsi="Arial" w:cs="Arial"/>
          <w:b/>
          <w:sz w:val="22"/>
          <w:szCs w:val="22"/>
        </w:rPr>
      </w:pPr>
    </w:p>
    <w:p w:rsidR="00986C58" w:rsidRDefault="00986C58">
      <w:pPr>
        <w:jc w:val="center"/>
        <w:rPr>
          <w:rFonts w:ascii="Arial" w:hAnsi="Arial" w:cs="Arial"/>
          <w:b/>
          <w:sz w:val="22"/>
          <w:szCs w:val="22"/>
        </w:rPr>
      </w:pPr>
    </w:p>
    <w:p w:rsidR="00986C58" w:rsidRDefault="00986C58">
      <w:pPr>
        <w:jc w:val="center"/>
        <w:rPr>
          <w:rFonts w:ascii="Arial" w:hAnsi="Arial" w:cs="Arial"/>
          <w:b/>
          <w:sz w:val="22"/>
          <w:szCs w:val="22"/>
        </w:rPr>
      </w:pPr>
    </w:p>
    <w:p w:rsidR="00986C58" w:rsidRPr="00CA53C9" w:rsidRDefault="002117AB">
      <w:pPr>
        <w:jc w:val="center"/>
        <w:rPr>
          <w:rFonts w:ascii="Arial" w:hAnsi="Arial" w:cs="Arial"/>
          <w:b/>
          <w:sz w:val="24"/>
          <w:szCs w:val="24"/>
        </w:rPr>
      </w:pPr>
      <w:r w:rsidRPr="00CA53C9">
        <w:rPr>
          <w:rFonts w:ascii="Arial" w:hAnsi="Arial" w:cs="Arial"/>
          <w:b/>
          <w:sz w:val="24"/>
          <w:szCs w:val="24"/>
        </w:rPr>
        <w:t>CONSIGLIO REGIONALE DELLA CALABRIA</w:t>
      </w:r>
    </w:p>
    <w:p w:rsidR="00986C58" w:rsidRPr="00CA53C9" w:rsidRDefault="002117AB">
      <w:pPr>
        <w:jc w:val="center"/>
        <w:rPr>
          <w:rFonts w:ascii="Arial" w:hAnsi="Arial" w:cs="Arial"/>
          <w:b/>
          <w:sz w:val="24"/>
          <w:szCs w:val="24"/>
        </w:rPr>
      </w:pPr>
      <w:r w:rsidRPr="00CA53C9">
        <w:rPr>
          <w:rFonts w:ascii="Arial" w:hAnsi="Arial" w:cs="Arial"/>
          <w:b/>
          <w:sz w:val="24"/>
          <w:szCs w:val="24"/>
        </w:rPr>
        <w:t>SEGRETARIATO GENERALE</w:t>
      </w:r>
    </w:p>
    <w:p w:rsidR="00986C58" w:rsidRPr="00CA53C9" w:rsidRDefault="00986C58">
      <w:pPr>
        <w:jc w:val="center"/>
        <w:rPr>
          <w:rFonts w:ascii="Arial" w:hAnsi="Arial" w:cs="Arial"/>
          <w:sz w:val="24"/>
          <w:szCs w:val="24"/>
        </w:rPr>
      </w:pPr>
    </w:p>
    <w:p w:rsidR="00986C58" w:rsidRPr="00CA53C9" w:rsidRDefault="00986C58">
      <w:pPr>
        <w:jc w:val="both"/>
        <w:rPr>
          <w:rFonts w:ascii="Arial" w:hAnsi="Arial" w:cs="Arial"/>
          <w:sz w:val="24"/>
          <w:szCs w:val="24"/>
        </w:rPr>
      </w:pPr>
    </w:p>
    <w:tbl>
      <w:tblPr>
        <w:tblStyle w:val="Grigliatabella"/>
        <w:tblW w:w="9768" w:type="dxa"/>
        <w:tblInd w:w="-5" w:type="dxa"/>
        <w:tblCellMar>
          <w:left w:w="93" w:type="dxa"/>
        </w:tblCellMar>
        <w:tblLook w:val="04A0"/>
      </w:tblPr>
      <w:tblGrid>
        <w:gridCol w:w="3249"/>
        <w:gridCol w:w="3260"/>
        <w:gridCol w:w="3259"/>
      </w:tblGrid>
      <w:tr w:rsidR="00986C58" w:rsidRPr="00CA53C9" w:rsidTr="00641F53">
        <w:trPr>
          <w:trHeight w:val="1552"/>
        </w:trPr>
        <w:tc>
          <w:tcPr>
            <w:tcW w:w="3249" w:type="dxa"/>
            <w:shd w:val="clear" w:color="auto" w:fill="auto"/>
            <w:tcMar>
              <w:left w:w="93" w:type="dxa"/>
            </w:tcMar>
            <w:vAlign w:val="center"/>
          </w:tcPr>
          <w:p w:rsidR="00176E45" w:rsidRPr="00CA53C9" w:rsidRDefault="00176E45" w:rsidP="00176E45">
            <w:pPr>
              <w:jc w:val="center"/>
              <w:rPr>
                <w:rFonts w:ascii="Arial" w:hAnsi="Arial" w:cs="Arial"/>
                <w:b/>
                <w:sz w:val="24"/>
                <w:szCs w:val="24"/>
              </w:rPr>
            </w:pPr>
            <w:r w:rsidRPr="00CA53C9">
              <w:rPr>
                <w:rFonts w:ascii="Arial" w:hAnsi="Arial" w:cs="Arial"/>
                <w:b/>
                <w:sz w:val="24"/>
                <w:szCs w:val="24"/>
              </w:rPr>
              <w:t>RIFERIMENTO INTERNO</w:t>
            </w:r>
          </w:p>
          <w:p w:rsidR="00986C58" w:rsidRPr="00CA53C9" w:rsidRDefault="00986C58">
            <w:pPr>
              <w:jc w:val="center"/>
              <w:rPr>
                <w:rFonts w:ascii="Arial" w:hAnsi="Arial" w:cs="Arial"/>
                <w:b/>
                <w:sz w:val="24"/>
                <w:szCs w:val="24"/>
              </w:rPr>
            </w:pPr>
          </w:p>
          <w:tbl>
            <w:tblPr>
              <w:tblStyle w:val="Grigliatabella"/>
              <w:tblW w:w="2191" w:type="dxa"/>
              <w:jc w:val="center"/>
              <w:tblLook w:val="04A0"/>
            </w:tblPr>
            <w:tblGrid>
              <w:gridCol w:w="748"/>
              <w:gridCol w:w="1443"/>
            </w:tblGrid>
            <w:tr w:rsidR="00986C58" w:rsidRPr="00CA53C9">
              <w:trPr>
                <w:trHeight w:val="219"/>
                <w:jc w:val="center"/>
              </w:trPr>
              <w:tc>
                <w:tcPr>
                  <w:tcW w:w="748" w:type="dxa"/>
                  <w:tcBorders>
                    <w:top w:val="nil"/>
                    <w:left w:val="nil"/>
                    <w:bottom w:val="nil"/>
                    <w:right w:val="nil"/>
                  </w:tcBorders>
                  <w:shd w:val="clear" w:color="auto" w:fill="auto"/>
                </w:tcPr>
                <w:p w:rsidR="00986C58" w:rsidRPr="00CA53C9" w:rsidRDefault="002117AB">
                  <w:pPr>
                    <w:jc w:val="center"/>
                    <w:rPr>
                      <w:rFonts w:ascii="Arial" w:hAnsi="Arial" w:cs="Arial"/>
                      <w:b/>
                      <w:sz w:val="24"/>
                      <w:szCs w:val="24"/>
                    </w:rPr>
                  </w:pPr>
                  <w:r w:rsidRPr="00CA53C9">
                    <w:rPr>
                      <w:rFonts w:ascii="Arial" w:hAnsi="Arial" w:cs="Arial"/>
                      <w:b/>
                      <w:sz w:val="24"/>
                      <w:szCs w:val="24"/>
                    </w:rPr>
                    <w:t>N.</w:t>
                  </w:r>
                </w:p>
              </w:tc>
              <w:tc>
                <w:tcPr>
                  <w:tcW w:w="1442" w:type="dxa"/>
                  <w:tcBorders>
                    <w:top w:val="nil"/>
                    <w:left w:val="nil"/>
                    <w:right w:val="nil"/>
                  </w:tcBorders>
                  <w:shd w:val="clear" w:color="auto" w:fill="auto"/>
                </w:tcPr>
                <w:p w:rsidR="00986C58" w:rsidRPr="00CA53C9" w:rsidRDefault="008739FC" w:rsidP="008B575B">
                  <w:pPr>
                    <w:rPr>
                      <w:rFonts w:ascii="Arial" w:hAnsi="Arial" w:cs="Arial"/>
                      <w:b/>
                      <w:sz w:val="24"/>
                      <w:szCs w:val="24"/>
                    </w:rPr>
                  </w:pPr>
                  <w:r w:rsidRPr="00CA53C9">
                    <w:rPr>
                      <w:rFonts w:ascii="Arial" w:hAnsi="Arial" w:cs="Arial"/>
                      <w:b/>
                      <w:sz w:val="24"/>
                      <w:szCs w:val="24"/>
                    </w:rPr>
                    <w:t xml:space="preserve">     </w:t>
                  </w:r>
                  <w:r w:rsidR="00BE40BC">
                    <w:rPr>
                      <w:rFonts w:ascii="Arial" w:hAnsi="Arial" w:cs="Arial"/>
                      <w:b/>
                      <w:sz w:val="24"/>
                      <w:szCs w:val="24"/>
                    </w:rPr>
                    <w:t>65</w:t>
                  </w:r>
                  <w:r w:rsidRPr="00CA53C9">
                    <w:rPr>
                      <w:rFonts w:ascii="Arial" w:hAnsi="Arial" w:cs="Arial"/>
                      <w:b/>
                      <w:sz w:val="24"/>
                      <w:szCs w:val="24"/>
                    </w:rPr>
                    <w:t xml:space="preserve">  </w:t>
                  </w:r>
                </w:p>
              </w:tc>
            </w:tr>
            <w:tr w:rsidR="00986C58" w:rsidRPr="00CA53C9">
              <w:trPr>
                <w:trHeight w:val="401"/>
                <w:jc w:val="center"/>
              </w:trPr>
              <w:tc>
                <w:tcPr>
                  <w:tcW w:w="748" w:type="dxa"/>
                  <w:tcBorders>
                    <w:top w:val="nil"/>
                    <w:left w:val="nil"/>
                    <w:bottom w:val="nil"/>
                    <w:right w:val="nil"/>
                  </w:tcBorders>
                  <w:shd w:val="clear" w:color="auto" w:fill="auto"/>
                </w:tcPr>
                <w:p w:rsidR="00986C58" w:rsidRPr="00CA53C9" w:rsidRDefault="00986C58">
                  <w:pPr>
                    <w:jc w:val="center"/>
                    <w:rPr>
                      <w:rFonts w:ascii="Arial" w:hAnsi="Arial" w:cs="Arial"/>
                      <w:b/>
                      <w:sz w:val="24"/>
                      <w:szCs w:val="24"/>
                    </w:rPr>
                  </w:pPr>
                </w:p>
                <w:p w:rsidR="00986C58" w:rsidRPr="00CA53C9" w:rsidRDefault="002117AB">
                  <w:pPr>
                    <w:jc w:val="center"/>
                    <w:rPr>
                      <w:rFonts w:ascii="Arial" w:hAnsi="Arial" w:cs="Arial"/>
                      <w:b/>
                      <w:sz w:val="24"/>
                      <w:szCs w:val="24"/>
                    </w:rPr>
                  </w:pPr>
                  <w:r w:rsidRPr="00CA53C9">
                    <w:rPr>
                      <w:rFonts w:ascii="Arial" w:hAnsi="Arial" w:cs="Arial"/>
                      <w:b/>
                      <w:sz w:val="24"/>
                      <w:szCs w:val="24"/>
                    </w:rPr>
                    <w:t>DEL</w:t>
                  </w:r>
                </w:p>
              </w:tc>
              <w:tc>
                <w:tcPr>
                  <w:tcW w:w="1442" w:type="dxa"/>
                  <w:tcBorders>
                    <w:left w:val="nil"/>
                    <w:right w:val="nil"/>
                  </w:tcBorders>
                  <w:shd w:val="clear" w:color="auto" w:fill="auto"/>
                </w:tcPr>
                <w:p w:rsidR="00986C58" w:rsidRPr="00CA53C9" w:rsidRDefault="00986C58">
                  <w:pPr>
                    <w:jc w:val="center"/>
                    <w:rPr>
                      <w:rFonts w:ascii="Arial" w:hAnsi="Arial" w:cs="Arial"/>
                      <w:b/>
                      <w:sz w:val="24"/>
                      <w:szCs w:val="24"/>
                    </w:rPr>
                  </w:pPr>
                </w:p>
                <w:p w:rsidR="00986C58" w:rsidRPr="00CA53C9" w:rsidRDefault="00BE40BC">
                  <w:pPr>
                    <w:jc w:val="center"/>
                    <w:rPr>
                      <w:rFonts w:ascii="Arial" w:hAnsi="Arial" w:cs="Arial"/>
                      <w:b/>
                      <w:sz w:val="24"/>
                      <w:szCs w:val="24"/>
                    </w:rPr>
                  </w:pPr>
                  <w:r>
                    <w:rPr>
                      <w:rFonts w:ascii="Arial" w:hAnsi="Arial" w:cs="Arial"/>
                      <w:b/>
                      <w:sz w:val="24"/>
                      <w:szCs w:val="24"/>
                    </w:rPr>
                    <w:t>11/12/2019</w:t>
                  </w:r>
                </w:p>
              </w:tc>
            </w:tr>
          </w:tbl>
          <w:p w:rsidR="00986C58" w:rsidRPr="00CA53C9" w:rsidRDefault="00986C58">
            <w:pPr>
              <w:jc w:val="center"/>
              <w:rPr>
                <w:rFonts w:ascii="Arial" w:hAnsi="Arial" w:cs="Arial"/>
                <w:b/>
                <w:i/>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986C58" w:rsidRPr="00CA53C9" w:rsidRDefault="002117AB">
            <w:pPr>
              <w:jc w:val="center"/>
              <w:rPr>
                <w:rFonts w:ascii="Arial" w:hAnsi="Arial" w:cs="Arial"/>
                <w:b/>
                <w:sz w:val="24"/>
                <w:szCs w:val="24"/>
              </w:rPr>
            </w:pPr>
            <w:r w:rsidRPr="00CA53C9">
              <w:rPr>
                <w:rFonts w:ascii="Arial" w:hAnsi="Arial" w:cs="Arial"/>
                <w:b/>
                <w:sz w:val="24"/>
                <w:szCs w:val="24"/>
              </w:rPr>
              <w:t>DETERMINAZIONE DEL SEGRETARIO GENERALE</w:t>
            </w:r>
          </w:p>
          <w:p w:rsidR="00986C58" w:rsidRPr="00CA53C9" w:rsidRDefault="00986C58">
            <w:pPr>
              <w:jc w:val="center"/>
              <w:rPr>
                <w:rFonts w:ascii="Arial" w:hAnsi="Arial" w:cs="Arial"/>
                <w:b/>
                <w:i/>
                <w:sz w:val="24"/>
                <w:szCs w:val="24"/>
              </w:rPr>
            </w:pP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8B575B" w:rsidRPr="00CA53C9" w:rsidRDefault="008B575B" w:rsidP="008B575B">
            <w:pPr>
              <w:spacing w:before="120"/>
              <w:jc w:val="center"/>
              <w:rPr>
                <w:rFonts w:ascii="Arial" w:hAnsi="Arial" w:cs="Arial"/>
                <w:b/>
                <w:i/>
                <w:sz w:val="24"/>
                <w:szCs w:val="24"/>
              </w:rPr>
            </w:pPr>
            <w:r w:rsidRPr="00CA53C9">
              <w:rPr>
                <w:rFonts w:ascii="Arial" w:hAnsi="Arial" w:cs="Arial"/>
                <w:b/>
                <w:i/>
                <w:sz w:val="24"/>
                <w:szCs w:val="24"/>
              </w:rPr>
              <w:t>Segretariato Generale</w:t>
            </w:r>
          </w:p>
          <w:p w:rsidR="008B575B" w:rsidRPr="00CA53C9" w:rsidRDefault="008B575B" w:rsidP="008B575B">
            <w:pPr>
              <w:jc w:val="center"/>
              <w:rPr>
                <w:rFonts w:ascii="Arial" w:hAnsi="Arial" w:cs="Arial"/>
                <w:b/>
                <w:i/>
                <w:sz w:val="24"/>
                <w:szCs w:val="24"/>
              </w:rPr>
            </w:pPr>
            <w:r w:rsidRPr="00CA53C9">
              <w:rPr>
                <w:rFonts w:ascii="Arial" w:hAnsi="Arial" w:cs="Arial"/>
                <w:b/>
                <w:i/>
                <w:sz w:val="24"/>
                <w:szCs w:val="24"/>
              </w:rPr>
              <w:t>Settore Segreteria Ufficio di Presidenza</w:t>
            </w:r>
          </w:p>
          <w:p w:rsidR="008B575B" w:rsidRPr="00CA53C9" w:rsidRDefault="008B575B">
            <w:pPr>
              <w:jc w:val="center"/>
              <w:rPr>
                <w:rFonts w:ascii="Arial" w:hAnsi="Arial" w:cs="Arial"/>
                <w:b/>
                <w:sz w:val="24"/>
                <w:szCs w:val="24"/>
              </w:rPr>
            </w:pPr>
          </w:p>
          <w:p w:rsidR="00986C58" w:rsidRPr="00CA53C9" w:rsidRDefault="002117AB">
            <w:pPr>
              <w:jc w:val="center"/>
              <w:rPr>
                <w:rFonts w:ascii="Arial" w:hAnsi="Arial" w:cs="Arial"/>
                <w:b/>
                <w:sz w:val="24"/>
                <w:szCs w:val="24"/>
              </w:rPr>
            </w:pPr>
            <w:r w:rsidRPr="00CA53C9">
              <w:rPr>
                <w:rFonts w:ascii="Arial" w:hAnsi="Arial" w:cs="Arial"/>
                <w:b/>
                <w:sz w:val="24"/>
                <w:szCs w:val="24"/>
              </w:rPr>
              <w:t>REGISTRO GENERALE</w:t>
            </w:r>
          </w:p>
          <w:p w:rsidR="00986C58" w:rsidRPr="00CA53C9" w:rsidRDefault="00986C58">
            <w:pPr>
              <w:jc w:val="center"/>
              <w:rPr>
                <w:rFonts w:ascii="Arial" w:hAnsi="Arial" w:cs="Arial"/>
                <w:b/>
                <w:sz w:val="24"/>
                <w:szCs w:val="24"/>
              </w:rPr>
            </w:pPr>
          </w:p>
          <w:tbl>
            <w:tblPr>
              <w:tblStyle w:val="Grigliatabella"/>
              <w:tblW w:w="2191" w:type="dxa"/>
              <w:jc w:val="center"/>
              <w:tblLook w:val="04A0"/>
            </w:tblPr>
            <w:tblGrid>
              <w:gridCol w:w="763"/>
              <w:gridCol w:w="1428"/>
            </w:tblGrid>
            <w:tr w:rsidR="00986C58" w:rsidRPr="00CA53C9">
              <w:trPr>
                <w:trHeight w:val="213"/>
                <w:jc w:val="center"/>
              </w:trPr>
              <w:tc>
                <w:tcPr>
                  <w:tcW w:w="748" w:type="dxa"/>
                  <w:tcBorders>
                    <w:top w:val="nil"/>
                    <w:left w:val="nil"/>
                    <w:bottom w:val="nil"/>
                    <w:right w:val="nil"/>
                  </w:tcBorders>
                  <w:shd w:val="clear" w:color="auto" w:fill="auto"/>
                </w:tcPr>
                <w:p w:rsidR="00986C58" w:rsidRPr="00CA53C9" w:rsidRDefault="002117AB">
                  <w:pPr>
                    <w:jc w:val="center"/>
                    <w:rPr>
                      <w:rFonts w:ascii="Arial" w:hAnsi="Arial" w:cs="Arial"/>
                      <w:b/>
                      <w:sz w:val="24"/>
                      <w:szCs w:val="24"/>
                    </w:rPr>
                  </w:pPr>
                  <w:r w:rsidRPr="00CA53C9">
                    <w:rPr>
                      <w:rFonts w:ascii="Arial" w:hAnsi="Arial" w:cs="Arial"/>
                      <w:b/>
                      <w:sz w:val="24"/>
                      <w:szCs w:val="24"/>
                    </w:rPr>
                    <w:t>N.</w:t>
                  </w:r>
                </w:p>
              </w:tc>
              <w:tc>
                <w:tcPr>
                  <w:tcW w:w="1442" w:type="dxa"/>
                  <w:tcBorders>
                    <w:top w:val="nil"/>
                    <w:left w:val="nil"/>
                    <w:right w:val="nil"/>
                  </w:tcBorders>
                  <w:shd w:val="clear" w:color="auto" w:fill="auto"/>
                </w:tcPr>
                <w:p w:rsidR="00986C58" w:rsidRPr="00CA53C9" w:rsidRDefault="00BE40BC">
                  <w:pPr>
                    <w:jc w:val="center"/>
                    <w:rPr>
                      <w:rFonts w:ascii="Arial" w:hAnsi="Arial" w:cs="Arial"/>
                      <w:b/>
                      <w:sz w:val="24"/>
                      <w:szCs w:val="24"/>
                    </w:rPr>
                  </w:pPr>
                  <w:r>
                    <w:rPr>
                      <w:rFonts w:ascii="Arial" w:hAnsi="Arial" w:cs="Arial"/>
                      <w:b/>
                      <w:sz w:val="24"/>
                      <w:szCs w:val="24"/>
                    </w:rPr>
                    <w:t>728</w:t>
                  </w:r>
                </w:p>
              </w:tc>
            </w:tr>
            <w:tr w:rsidR="00986C58" w:rsidRPr="00CA53C9">
              <w:trPr>
                <w:trHeight w:val="360"/>
                <w:jc w:val="center"/>
              </w:trPr>
              <w:tc>
                <w:tcPr>
                  <w:tcW w:w="748" w:type="dxa"/>
                  <w:tcBorders>
                    <w:top w:val="nil"/>
                    <w:left w:val="nil"/>
                    <w:bottom w:val="nil"/>
                    <w:right w:val="nil"/>
                  </w:tcBorders>
                  <w:shd w:val="clear" w:color="auto" w:fill="auto"/>
                </w:tcPr>
                <w:p w:rsidR="00986C58" w:rsidRPr="00CA53C9" w:rsidRDefault="00986C58">
                  <w:pPr>
                    <w:jc w:val="center"/>
                    <w:rPr>
                      <w:rFonts w:ascii="Arial" w:hAnsi="Arial" w:cs="Arial"/>
                      <w:b/>
                      <w:sz w:val="24"/>
                      <w:szCs w:val="24"/>
                    </w:rPr>
                  </w:pPr>
                </w:p>
                <w:p w:rsidR="00986C58" w:rsidRPr="00CA53C9" w:rsidRDefault="002117AB">
                  <w:pPr>
                    <w:jc w:val="center"/>
                    <w:rPr>
                      <w:rFonts w:ascii="Arial" w:hAnsi="Arial" w:cs="Arial"/>
                      <w:b/>
                      <w:sz w:val="24"/>
                      <w:szCs w:val="24"/>
                    </w:rPr>
                  </w:pPr>
                  <w:r w:rsidRPr="00CA53C9">
                    <w:rPr>
                      <w:rFonts w:ascii="Arial" w:hAnsi="Arial" w:cs="Arial"/>
                      <w:b/>
                      <w:sz w:val="24"/>
                      <w:szCs w:val="24"/>
                    </w:rPr>
                    <w:t>DEL.</w:t>
                  </w:r>
                </w:p>
              </w:tc>
              <w:tc>
                <w:tcPr>
                  <w:tcW w:w="1442" w:type="dxa"/>
                  <w:tcBorders>
                    <w:left w:val="nil"/>
                    <w:right w:val="nil"/>
                  </w:tcBorders>
                  <w:shd w:val="clear" w:color="auto" w:fill="auto"/>
                </w:tcPr>
                <w:p w:rsidR="00986C58" w:rsidRPr="00CA53C9" w:rsidRDefault="00986C58">
                  <w:pPr>
                    <w:jc w:val="center"/>
                    <w:rPr>
                      <w:rFonts w:ascii="Arial" w:hAnsi="Arial" w:cs="Arial"/>
                      <w:b/>
                      <w:sz w:val="24"/>
                      <w:szCs w:val="24"/>
                    </w:rPr>
                  </w:pPr>
                </w:p>
                <w:p w:rsidR="00986C58" w:rsidRPr="00CA53C9" w:rsidRDefault="00BE40BC">
                  <w:pPr>
                    <w:jc w:val="center"/>
                    <w:rPr>
                      <w:rFonts w:ascii="Arial" w:hAnsi="Arial" w:cs="Arial"/>
                      <w:b/>
                      <w:sz w:val="24"/>
                      <w:szCs w:val="24"/>
                    </w:rPr>
                  </w:pPr>
                  <w:r>
                    <w:rPr>
                      <w:rFonts w:ascii="Arial" w:hAnsi="Arial" w:cs="Arial"/>
                      <w:b/>
                      <w:sz w:val="24"/>
                      <w:szCs w:val="24"/>
                    </w:rPr>
                    <w:t>13/12/2019</w:t>
                  </w:r>
                  <w:r w:rsidR="00173F9A">
                    <w:rPr>
                      <w:rFonts w:ascii="Arial" w:hAnsi="Arial" w:cs="Arial"/>
                      <w:b/>
                      <w:sz w:val="24"/>
                      <w:szCs w:val="24"/>
                    </w:rPr>
                    <w:t xml:space="preserve">  </w:t>
                  </w:r>
                </w:p>
              </w:tc>
            </w:tr>
          </w:tbl>
          <w:p w:rsidR="00986C58" w:rsidRPr="00CA53C9" w:rsidRDefault="00986C58">
            <w:pPr>
              <w:jc w:val="center"/>
              <w:rPr>
                <w:rFonts w:ascii="Arial" w:hAnsi="Arial" w:cs="Arial"/>
                <w:b/>
                <w:i/>
                <w:sz w:val="24"/>
                <w:szCs w:val="24"/>
              </w:rPr>
            </w:pPr>
          </w:p>
        </w:tc>
      </w:tr>
    </w:tbl>
    <w:p w:rsidR="00986C58" w:rsidRPr="00CA53C9" w:rsidRDefault="00986C58">
      <w:pPr>
        <w:jc w:val="both"/>
        <w:rPr>
          <w:rFonts w:ascii="Arial" w:hAnsi="Arial" w:cs="Arial"/>
          <w:b/>
          <w:i/>
          <w:sz w:val="24"/>
          <w:szCs w:val="24"/>
        </w:rPr>
      </w:pPr>
    </w:p>
    <w:p w:rsidR="008B575B" w:rsidRPr="00CA53C9" w:rsidRDefault="002117AB" w:rsidP="008B575B">
      <w:pPr>
        <w:pStyle w:val="Corpodeltesto"/>
        <w:rPr>
          <w:rFonts w:ascii="Arial" w:hAnsi="Arial" w:cs="Arial"/>
          <w:b/>
          <w:szCs w:val="24"/>
        </w:rPr>
      </w:pPr>
      <w:r w:rsidRPr="00CA53C9">
        <w:rPr>
          <w:rFonts w:ascii="Arial" w:hAnsi="Arial" w:cs="Arial"/>
          <w:b/>
          <w:szCs w:val="24"/>
        </w:rPr>
        <w:t>OGGETTO</w:t>
      </w:r>
      <w:r w:rsidRPr="00CA53C9">
        <w:rPr>
          <w:rFonts w:ascii="Arial" w:hAnsi="Arial" w:cs="Arial"/>
          <w:szCs w:val="24"/>
        </w:rPr>
        <w:t xml:space="preserve">: </w:t>
      </w:r>
      <w:r w:rsidR="008B575B" w:rsidRPr="00CA53C9">
        <w:rPr>
          <w:rFonts w:ascii="Arial" w:hAnsi="Arial" w:cs="Arial"/>
          <w:szCs w:val="24"/>
        </w:rPr>
        <w:t xml:space="preserve">Piano triennale della Comunicazione - Sezione Comunicazione Istituzionale par. 2.2 Information </w:t>
      </w:r>
      <w:proofErr w:type="spellStart"/>
      <w:r w:rsidR="008B575B" w:rsidRPr="00CA53C9">
        <w:rPr>
          <w:rFonts w:ascii="Arial" w:hAnsi="Arial" w:cs="Arial"/>
          <w:szCs w:val="24"/>
        </w:rPr>
        <w:t>Gathering</w:t>
      </w:r>
      <w:proofErr w:type="spellEnd"/>
      <w:r w:rsidR="008B575B" w:rsidRPr="00CA53C9">
        <w:rPr>
          <w:rFonts w:ascii="Arial" w:hAnsi="Arial" w:cs="Arial"/>
          <w:szCs w:val="24"/>
        </w:rPr>
        <w:t xml:space="preserve"> - affidamento diretto, ai sensi dell’art.36, comma 2, lett. a), d.lgs.50/2016 e </w:t>
      </w:r>
      <w:proofErr w:type="spellStart"/>
      <w:r w:rsidR="008B575B" w:rsidRPr="00CA53C9">
        <w:rPr>
          <w:rFonts w:ascii="Arial" w:hAnsi="Arial" w:cs="Arial"/>
          <w:szCs w:val="24"/>
        </w:rPr>
        <w:t>ss.mm.ii.</w:t>
      </w:r>
      <w:proofErr w:type="spellEnd"/>
      <w:r w:rsidR="008B575B" w:rsidRPr="00CA53C9">
        <w:rPr>
          <w:rFonts w:ascii="Arial" w:hAnsi="Arial" w:cs="Arial"/>
          <w:szCs w:val="24"/>
        </w:rPr>
        <w:t xml:space="preserve">, a mezzo di </w:t>
      </w:r>
      <w:proofErr w:type="spellStart"/>
      <w:r w:rsidR="008B575B" w:rsidRPr="00CA53C9">
        <w:rPr>
          <w:rFonts w:ascii="Arial" w:hAnsi="Arial" w:cs="Arial"/>
          <w:szCs w:val="24"/>
        </w:rPr>
        <w:t>OdA</w:t>
      </w:r>
      <w:proofErr w:type="spellEnd"/>
      <w:r w:rsidR="008B575B" w:rsidRPr="00CA53C9">
        <w:rPr>
          <w:rFonts w:ascii="Arial" w:hAnsi="Arial" w:cs="Arial"/>
          <w:szCs w:val="24"/>
        </w:rPr>
        <w:t xml:space="preserve"> sul Mercato Elettronico della Pubblica Amministrazione, del servizio di monitoraggio ed analisi del web e dei </w:t>
      </w:r>
      <w:proofErr w:type="spellStart"/>
      <w:r w:rsidR="008B575B" w:rsidRPr="00CA53C9">
        <w:rPr>
          <w:rFonts w:ascii="Arial" w:hAnsi="Arial" w:cs="Arial"/>
          <w:szCs w:val="24"/>
        </w:rPr>
        <w:t>socialmedia</w:t>
      </w:r>
      <w:proofErr w:type="spellEnd"/>
      <w:r w:rsidR="008B575B" w:rsidRPr="00CA53C9">
        <w:rPr>
          <w:rFonts w:ascii="Arial" w:hAnsi="Arial" w:cs="Arial"/>
          <w:szCs w:val="24"/>
        </w:rPr>
        <w:t xml:space="preserve"> per i contenuti relativi al Consiglio regionale della Calabria, per la durata di sei mesi CIG: ZB02B18FE4</w:t>
      </w:r>
    </w:p>
    <w:p w:rsidR="001C4CAC" w:rsidRPr="00CA53C9" w:rsidRDefault="001C4CAC" w:rsidP="001C4CAC">
      <w:pPr>
        <w:pStyle w:val="Corpodeltesto"/>
        <w:rPr>
          <w:rFonts w:ascii="Arial" w:hAnsi="Arial" w:cs="Arial"/>
          <w:b/>
          <w:szCs w:val="24"/>
        </w:rPr>
      </w:pPr>
    </w:p>
    <w:p w:rsidR="009211F1" w:rsidRPr="00CA53C9" w:rsidRDefault="009211F1" w:rsidP="001C4CAC">
      <w:pPr>
        <w:pStyle w:val="Corpodeltesto"/>
        <w:rPr>
          <w:rFonts w:ascii="Arial" w:hAnsi="Arial" w:cs="Arial"/>
          <w:szCs w:val="24"/>
        </w:rPr>
      </w:pPr>
    </w:p>
    <w:p w:rsidR="009211F1" w:rsidRPr="00CA53C9" w:rsidRDefault="009211F1" w:rsidP="0092603D">
      <w:pPr>
        <w:pStyle w:val="Corpodeltesto"/>
        <w:jc w:val="center"/>
        <w:rPr>
          <w:rFonts w:ascii="Arial" w:hAnsi="Arial" w:cs="Arial"/>
          <w:szCs w:val="24"/>
        </w:rPr>
      </w:pPr>
    </w:p>
    <w:p w:rsidR="0092603D" w:rsidRPr="00CA53C9" w:rsidRDefault="00442DB1" w:rsidP="0092603D">
      <w:pPr>
        <w:pStyle w:val="Corpodeltesto"/>
        <w:jc w:val="center"/>
        <w:rPr>
          <w:rFonts w:ascii="Arial" w:hAnsi="Arial" w:cs="Arial"/>
          <w:szCs w:val="24"/>
        </w:rPr>
      </w:pPr>
      <w:r w:rsidRPr="00CA53C9">
        <w:rPr>
          <w:rFonts w:ascii="Arial" w:hAnsi="Arial" w:cs="Arial"/>
          <w:szCs w:val="24"/>
        </w:rPr>
        <w:t xml:space="preserve">DETERMINAZIONE PRIVA </w:t>
      </w:r>
      <w:proofErr w:type="spellStart"/>
      <w:r w:rsidRPr="00CA53C9">
        <w:rPr>
          <w:rFonts w:ascii="Arial" w:hAnsi="Arial" w:cs="Arial"/>
          <w:szCs w:val="24"/>
        </w:rPr>
        <w:t>DI</w:t>
      </w:r>
      <w:proofErr w:type="spellEnd"/>
      <w:r w:rsidRPr="00CA53C9">
        <w:rPr>
          <w:rFonts w:ascii="Arial" w:hAnsi="Arial" w:cs="Arial"/>
          <w:szCs w:val="24"/>
        </w:rPr>
        <w:t xml:space="preserve"> ALLEGATI</w:t>
      </w:r>
    </w:p>
    <w:p w:rsidR="00442DB1" w:rsidRPr="00CA53C9" w:rsidRDefault="009211F1" w:rsidP="009211F1">
      <w:pPr>
        <w:pStyle w:val="Corpodeltesto"/>
        <w:rPr>
          <w:rFonts w:ascii="Arial" w:hAnsi="Arial" w:cs="Arial"/>
          <w:b/>
          <w:szCs w:val="24"/>
        </w:rPr>
      </w:pPr>
      <w:r w:rsidRPr="00CA53C9">
        <w:rPr>
          <w:rFonts w:ascii="Arial" w:hAnsi="Arial" w:cs="Arial"/>
          <w:szCs w:val="24"/>
          <w:highlight w:val="white"/>
        </w:rPr>
        <w:t xml:space="preserve">                                                 </w:t>
      </w:r>
      <w:r w:rsidR="00442DB1" w:rsidRPr="00CA53C9">
        <w:rPr>
          <w:rFonts w:ascii="Arial" w:hAnsi="Arial" w:cs="Arial"/>
          <w:szCs w:val="24"/>
          <w:highlight w:val="white"/>
        </w:rPr>
        <w:t>IL SEGRETARIO GENERALE</w:t>
      </w:r>
    </w:p>
    <w:p w:rsidR="009211F1" w:rsidRPr="00CA53C9" w:rsidRDefault="009211F1" w:rsidP="008B575B">
      <w:pPr>
        <w:tabs>
          <w:tab w:val="left" w:pos="7371"/>
        </w:tabs>
        <w:ind w:right="30"/>
        <w:jc w:val="both"/>
        <w:rPr>
          <w:rFonts w:ascii="Arial" w:hAnsi="Arial" w:cs="Arial"/>
          <w:b/>
          <w:sz w:val="24"/>
          <w:szCs w:val="24"/>
        </w:rPr>
      </w:pPr>
      <w:bookmarkStart w:id="0" w:name="_GoBack"/>
      <w:bookmarkEnd w:id="0"/>
    </w:p>
    <w:p w:rsidR="008B575B" w:rsidRPr="00CA53C9" w:rsidRDefault="008B575B" w:rsidP="008B575B">
      <w:pPr>
        <w:pStyle w:val="Corpodeltesto"/>
        <w:ind w:right="30"/>
        <w:rPr>
          <w:rFonts w:ascii="Arial" w:hAnsi="Arial" w:cs="Arial"/>
          <w:szCs w:val="24"/>
        </w:rPr>
      </w:pPr>
      <w:r w:rsidRPr="00CA53C9">
        <w:rPr>
          <w:rFonts w:ascii="Arial" w:hAnsi="Arial" w:cs="Arial"/>
          <w:b/>
          <w:bCs/>
          <w:szCs w:val="24"/>
        </w:rPr>
        <w:t xml:space="preserve">PREMESSO </w:t>
      </w:r>
      <w:r w:rsidRPr="00CA53C9">
        <w:rPr>
          <w:rFonts w:ascii="Arial" w:hAnsi="Arial" w:cs="Arial"/>
          <w:b/>
          <w:szCs w:val="24"/>
        </w:rPr>
        <w:t xml:space="preserve">CHE </w:t>
      </w:r>
      <w:r w:rsidRPr="00CA53C9">
        <w:rPr>
          <w:rFonts w:ascii="Arial" w:hAnsi="Arial" w:cs="Arial"/>
          <w:szCs w:val="24"/>
        </w:rPr>
        <w:t xml:space="preserve">al fine di definire una programmazione organica ed integrata delle attività di informazione e di comunicazione istituzionale del Consiglio regionale, con deliberazione dell’Ufficio di Presidenza del Consiglio regionale n. 37 del 22 settembre 2016, è stato approvato il Piano della Comunicazione del Consiglio regionale, </w:t>
      </w:r>
      <w:r w:rsidR="00CA53C9" w:rsidRPr="00CA53C9">
        <w:rPr>
          <w:rFonts w:ascii="Arial" w:hAnsi="Arial" w:cs="Arial"/>
          <w:szCs w:val="24"/>
        </w:rPr>
        <w:t xml:space="preserve">da ultimo </w:t>
      </w:r>
      <w:r w:rsidRPr="00CA53C9">
        <w:rPr>
          <w:rFonts w:ascii="Arial" w:hAnsi="Arial" w:cs="Arial"/>
          <w:szCs w:val="24"/>
        </w:rPr>
        <w:t>aggiornato e modificato deliberazione dell’Ufficio di Presidenza n.62 del 18 novembre 2019;</w:t>
      </w:r>
    </w:p>
    <w:p w:rsidR="008B575B" w:rsidRPr="00CA53C9" w:rsidRDefault="008B575B" w:rsidP="008B575B">
      <w:pPr>
        <w:pStyle w:val="Default"/>
        <w:spacing w:line="240" w:lineRule="auto"/>
        <w:ind w:right="30" w:firstLine="8"/>
        <w:jc w:val="both"/>
        <w:rPr>
          <w:rFonts w:ascii="Arial" w:eastAsia="Times New Roman" w:hAnsi="Arial" w:cs="Arial"/>
          <w:color w:val="auto"/>
        </w:rPr>
      </w:pPr>
      <w:r w:rsidRPr="00CA53C9">
        <w:rPr>
          <w:rFonts w:ascii="Arial" w:eastAsia="Times New Roman" w:hAnsi="Arial" w:cs="Arial"/>
          <w:b/>
          <w:color w:val="auto"/>
        </w:rPr>
        <w:t>CHE</w:t>
      </w:r>
      <w:r w:rsidRPr="00CA53C9">
        <w:rPr>
          <w:rFonts w:ascii="Arial" w:eastAsia="Times New Roman" w:hAnsi="Arial" w:cs="Arial"/>
          <w:color w:val="auto"/>
        </w:rPr>
        <w:t xml:space="preserve"> il predetto piano è allo stato articolato nelle sezioni della Comunicazione istituzionale, dell’Informazione istituzionale, del Piano annuale delle inserzioni istituzionali e degli Eventi Culturali;</w:t>
      </w:r>
    </w:p>
    <w:p w:rsidR="008B575B" w:rsidRPr="00CA53C9" w:rsidRDefault="008B575B" w:rsidP="008B575B">
      <w:pPr>
        <w:pStyle w:val="Default"/>
        <w:spacing w:line="240" w:lineRule="auto"/>
        <w:ind w:right="30" w:firstLine="8"/>
        <w:jc w:val="both"/>
        <w:rPr>
          <w:rFonts w:ascii="Arial" w:hAnsi="Arial" w:cs="Arial"/>
          <w:bCs/>
          <w:color w:val="auto"/>
        </w:rPr>
      </w:pPr>
      <w:r w:rsidRPr="00CA53C9">
        <w:rPr>
          <w:rFonts w:ascii="Arial" w:hAnsi="Arial" w:cs="Arial"/>
          <w:b/>
          <w:bCs/>
          <w:color w:val="auto"/>
        </w:rPr>
        <w:t>CHE</w:t>
      </w:r>
      <w:r w:rsidRPr="00CA53C9">
        <w:rPr>
          <w:rFonts w:ascii="Arial" w:hAnsi="Arial" w:cs="Arial"/>
          <w:bCs/>
          <w:color w:val="auto"/>
        </w:rPr>
        <w:t xml:space="preserve"> ai sensi del paragrafo 2.2 del Piano triennale della Comunicazione:</w:t>
      </w:r>
    </w:p>
    <w:p w:rsidR="008B575B" w:rsidRPr="00CA53C9" w:rsidRDefault="008B575B" w:rsidP="008B575B">
      <w:pPr>
        <w:pStyle w:val="Default"/>
        <w:spacing w:line="240" w:lineRule="auto"/>
        <w:ind w:right="30" w:firstLine="8"/>
        <w:jc w:val="both"/>
        <w:rPr>
          <w:rFonts w:ascii="Arial" w:hAnsi="Arial" w:cs="Arial"/>
          <w:color w:val="auto"/>
        </w:rPr>
      </w:pPr>
      <w:r w:rsidRPr="00CA53C9">
        <w:rPr>
          <w:rFonts w:ascii="Arial" w:hAnsi="Arial" w:cs="Arial"/>
          <w:bCs/>
          <w:color w:val="auto"/>
        </w:rPr>
        <w:t xml:space="preserve">- la logica della costruzione del Piano medesimo si basa sul metodo </w:t>
      </w:r>
      <w:r w:rsidRPr="00CA53C9">
        <w:rPr>
          <w:rFonts w:ascii="Arial" w:hAnsi="Arial" w:cs="Arial"/>
          <w:bCs/>
          <w:i/>
          <w:color w:val="auto"/>
        </w:rPr>
        <w:t xml:space="preserve">dell’information </w:t>
      </w:r>
      <w:proofErr w:type="spellStart"/>
      <w:r w:rsidRPr="00CA53C9">
        <w:rPr>
          <w:rFonts w:ascii="Arial" w:hAnsi="Arial" w:cs="Arial"/>
          <w:bCs/>
          <w:i/>
          <w:color w:val="auto"/>
        </w:rPr>
        <w:t>gathering</w:t>
      </w:r>
      <w:proofErr w:type="spellEnd"/>
      <w:r w:rsidRPr="00CA53C9">
        <w:rPr>
          <w:rFonts w:ascii="Arial" w:hAnsi="Arial" w:cs="Arial"/>
          <w:bCs/>
          <w:color w:val="auto"/>
        </w:rPr>
        <w:t xml:space="preserve">, </w:t>
      </w:r>
      <w:r w:rsidRPr="00CA53C9">
        <w:rPr>
          <w:rFonts w:ascii="Arial" w:hAnsi="Arial" w:cs="Arial"/>
          <w:color w:val="auto"/>
        </w:rPr>
        <w:t>essenziale per individuare le azioni comunicative più appropriate per il raggiungimento degli obiettivi stabiliti e propedeutica alla scelta delle iniziative da assumere;</w:t>
      </w:r>
    </w:p>
    <w:p w:rsidR="008B575B" w:rsidRPr="00CA53C9" w:rsidRDefault="008B575B" w:rsidP="008B575B">
      <w:pPr>
        <w:pStyle w:val="Default"/>
        <w:spacing w:line="240" w:lineRule="auto"/>
        <w:ind w:right="30" w:firstLine="8"/>
        <w:jc w:val="both"/>
        <w:rPr>
          <w:rFonts w:ascii="Arial" w:hAnsi="Arial" w:cs="Arial"/>
        </w:rPr>
      </w:pPr>
      <w:r w:rsidRPr="00CA53C9">
        <w:rPr>
          <w:rFonts w:ascii="Arial" w:hAnsi="Arial" w:cs="Arial"/>
        </w:rPr>
        <w:t xml:space="preserve">- secondo lo spirito del Piano della comunicazione, il monitoraggio delle informazioni deve spaziare anche nel vasto ambito dei social media, indispensabile per una conoscenza immediata dei fatti e delle opinioni dei principali </w:t>
      </w:r>
      <w:proofErr w:type="spellStart"/>
      <w:r w:rsidRPr="00CA53C9">
        <w:rPr>
          <w:rFonts w:ascii="Arial" w:hAnsi="Arial" w:cs="Arial"/>
          <w:i/>
        </w:rPr>
        <w:t>influencer</w:t>
      </w:r>
      <w:proofErr w:type="spellEnd"/>
      <w:r w:rsidRPr="00CA53C9">
        <w:rPr>
          <w:rFonts w:ascii="Arial" w:hAnsi="Arial" w:cs="Arial"/>
        </w:rPr>
        <w:t xml:space="preserve"> del dibattito pubblico ed a tal fine appare opportuna l'acquisizione di un </w:t>
      </w:r>
      <w:r w:rsidRPr="00CA53C9">
        <w:rPr>
          <w:rFonts w:ascii="Arial" w:hAnsi="Arial" w:cs="Arial"/>
          <w:bCs/>
        </w:rPr>
        <w:t>servizio di fornitura che aggreghi una selezione delle principali notizie provenienti dai social</w:t>
      </w:r>
      <w:r w:rsidRPr="00CA53C9">
        <w:rPr>
          <w:rFonts w:ascii="Arial" w:hAnsi="Arial" w:cs="Arial"/>
        </w:rPr>
        <w:t>;</w:t>
      </w:r>
    </w:p>
    <w:p w:rsidR="008B575B" w:rsidRPr="00CA53C9" w:rsidRDefault="008B575B" w:rsidP="008B575B">
      <w:pPr>
        <w:jc w:val="both"/>
        <w:rPr>
          <w:rFonts w:ascii="Arial" w:hAnsi="Arial" w:cs="Arial"/>
          <w:i/>
          <w:sz w:val="24"/>
          <w:szCs w:val="24"/>
        </w:rPr>
      </w:pPr>
      <w:r w:rsidRPr="00CA53C9">
        <w:rPr>
          <w:rFonts w:ascii="Arial" w:hAnsi="Arial" w:cs="Arial"/>
          <w:b/>
          <w:sz w:val="24"/>
          <w:szCs w:val="24"/>
        </w:rPr>
        <w:t xml:space="preserve">PRESO ATTO CHE </w:t>
      </w:r>
      <w:r w:rsidRPr="00CA53C9">
        <w:rPr>
          <w:rFonts w:ascii="Arial" w:hAnsi="Arial" w:cs="Arial"/>
          <w:sz w:val="24"/>
          <w:szCs w:val="24"/>
        </w:rPr>
        <w:t xml:space="preserve">l’art.1 comma 450 della Legge 27 dicembre 2006, n.496, modificato dall’art.1, comma 430, della Legge 30 dicembre 2018, n.145, </w:t>
      </w:r>
      <w:r w:rsidRPr="00CA53C9">
        <w:rPr>
          <w:rFonts w:ascii="Arial" w:hAnsi="Arial" w:cs="Arial"/>
          <w:bCs/>
          <w:sz w:val="24"/>
          <w:szCs w:val="24"/>
        </w:rPr>
        <w:t>dispone che le amministrazioni pubbliche di cui all'articolo 1 del decreto legislativo 30 marzo 2001, n. 165,</w:t>
      </w:r>
      <w:r w:rsidRPr="00CA53C9">
        <w:rPr>
          <w:rFonts w:ascii="Arial" w:hAnsi="Arial" w:cs="Arial"/>
          <w:i/>
          <w:sz w:val="24"/>
          <w:szCs w:val="24"/>
        </w:rPr>
        <w:t xml:space="preserve"> </w:t>
      </w:r>
      <w:r w:rsidRPr="00CA53C9">
        <w:rPr>
          <w:rFonts w:ascii="Arial" w:hAnsi="Arial" w:cs="Arial"/>
          <w:b/>
          <w:i/>
          <w:sz w:val="24"/>
          <w:szCs w:val="24"/>
        </w:rPr>
        <w:lastRenderedPageBreak/>
        <w:t>‘</w:t>
      </w:r>
      <w:r w:rsidRPr="00CA53C9">
        <w:rPr>
          <w:rFonts w:ascii="Arial" w:hAnsi="Arial" w:cs="Arial"/>
          <w:i/>
          <w:sz w:val="24"/>
          <w:szCs w:val="24"/>
        </w:rPr>
        <w:t xml:space="preserve">per gli acquisti di beni e servizi di importo pari o superiore a 5.000 euro e inferiore alla soglia di rilievo comunitario sono tenute a fare ricorso al mercato elettronico della pubblica amministrazione ovvero ad altri mercati elettronici </w:t>
      </w:r>
      <w:proofErr w:type="spellStart"/>
      <w:r w:rsidRPr="00CA53C9">
        <w:rPr>
          <w:rFonts w:ascii="Arial" w:hAnsi="Arial" w:cs="Arial"/>
          <w:i/>
          <w:sz w:val="24"/>
          <w:szCs w:val="24"/>
        </w:rPr>
        <w:t>……</w:t>
      </w:r>
      <w:proofErr w:type="spellEnd"/>
      <w:r w:rsidRPr="00CA53C9">
        <w:rPr>
          <w:rFonts w:ascii="Arial" w:hAnsi="Arial" w:cs="Arial"/>
          <w:i/>
          <w:sz w:val="24"/>
          <w:szCs w:val="24"/>
        </w:rPr>
        <w:t xml:space="preserve"> ovvero al sistema telematico messo a disposizione dalla centrale regionale di riferimento per lo svolgimento delle relative procedure’;</w:t>
      </w:r>
    </w:p>
    <w:p w:rsidR="008B575B" w:rsidRPr="00CA53C9" w:rsidRDefault="008B575B" w:rsidP="008B575B">
      <w:pPr>
        <w:jc w:val="both"/>
        <w:rPr>
          <w:rFonts w:ascii="Arial" w:hAnsi="Arial" w:cs="Arial"/>
          <w:sz w:val="24"/>
          <w:szCs w:val="24"/>
        </w:rPr>
      </w:pPr>
      <w:r w:rsidRPr="00CA53C9">
        <w:rPr>
          <w:rFonts w:ascii="Arial" w:hAnsi="Arial" w:cs="Arial"/>
          <w:sz w:val="24"/>
          <w:szCs w:val="24"/>
        </w:rPr>
        <w:t xml:space="preserve">- che tra gli operatori economici iscritto nella predetta iniziativa, l’Ufficio Stampa del Consiglio regionale ha individuato la società </w:t>
      </w:r>
      <w:proofErr w:type="spellStart"/>
      <w:r w:rsidRPr="00CA53C9">
        <w:rPr>
          <w:rFonts w:ascii="Arial" w:hAnsi="Arial" w:cs="Arial"/>
          <w:sz w:val="24"/>
          <w:szCs w:val="24"/>
        </w:rPr>
        <w:t>Edanews</w:t>
      </w:r>
      <w:proofErr w:type="spellEnd"/>
      <w:r w:rsidRPr="00CA53C9">
        <w:rPr>
          <w:rFonts w:ascii="Arial" w:hAnsi="Arial" w:cs="Arial"/>
          <w:sz w:val="24"/>
          <w:szCs w:val="24"/>
        </w:rPr>
        <w:t xml:space="preserve"> s.r.l., con sede legale in Roma, via Massimi, 96, </w:t>
      </w:r>
      <w:proofErr w:type="spellStart"/>
      <w:r w:rsidRPr="00CA53C9">
        <w:rPr>
          <w:rFonts w:ascii="Arial" w:hAnsi="Arial" w:cs="Arial"/>
          <w:sz w:val="24"/>
          <w:szCs w:val="24"/>
        </w:rPr>
        <w:t>P.Iva</w:t>
      </w:r>
      <w:proofErr w:type="spellEnd"/>
      <w:r w:rsidRPr="00CA53C9">
        <w:rPr>
          <w:rFonts w:ascii="Arial" w:hAnsi="Arial" w:cs="Arial"/>
          <w:sz w:val="24"/>
          <w:szCs w:val="24"/>
        </w:rPr>
        <w:t xml:space="preserve"> 11205011007, quale particolarmente qualificata per lo svolgimento del servizio </w:t>
      </w:r>
      <w:r w:rsidRPr="00CA53C9">
        <w:rPr>
          <w:rFonts w:ascii="Arial" w:hAnsi="Arial" w:cs="Arial"/>
          <w:i/>
          <w:sz w:val="24"/>
          <w:szCs w:val="24"/>
        </w:rPr>
        <w:t>de quo</w:t>
      </w:r>
      <w:r w:rsidRPr="00CA53C9">
        <w:rPr>
          <w:rFonts w:ascii="Arial" w:hAnsi="Arial" w:cs="Arial"/>
          <w:sz w:val="24"/>
          <w:szCs w:val="24"/>
        </w:rPr>
        <w:t>;</w:t>
      </w:r>
    </w:p>
    <w:p w:rsidR="008B575B" w:rsidRPr="00CA53C9" w:rsidRDefault="008B575B" w:rsidP="008B575B">
      <w:pPr>
        <w:pStyle w:val="Default"/>
        <w:spacing w:line="240" w:lineRule="auto"/>
        <w:ind w:right="30" w:firstLine="8"/>
        <w:jc w:val="both"/>
        <w:rPr>
          <w:rFonts w:ascii="Arial" w:hAnsi="Arial" w:cs="Arial"/>
          <w:b/>
          <w:bCs/>
          <w:color w:val="auto"/>
        </w:rPr>
      </w:pPr>
      <w:r w:rsidRPr="00CA53C9">
        <w:rPr>
          <w:rFonts w:ascii="Arial" w:hAnsi="Arial" w:cs="Arial"/>
          <w:b/>
          <w:bCs/>
          <w:color w:val="auto"/>
        </w:rPr>
        <w:t>VERIFICATO CHE:</w:t>
      </w:r>
    </w:p>
    <w:p w:rsidR="008B575B" w:rsidRPr="00CA53C9" w:rsidRDefault="008B575B" w:rsidP="008B575B">
      <w:pPr>
        <w:pStyle w:val="Default"/>
        <w:spacing w:line="240" w:lineRule="auto"/>
        <w:ind w:right="30" w:firstLine="8"/>
        <w:jc w:val="both"/>
        <w:rPr>
          <w:rFonts w:ascii="Arial" w:hAnsi="Arial" w:cs="Arial"/>
          <w:bCs/>
          <w:color w:val="auto"/>
        </w:rPr>
      </w:pPr>
      <w:r w:rsidRPr="00CA53C9">
        <w:rPr>
          <w:rFonts w:ascii="Arial" w:hAnsi="Arial" w:cs="Arial"/>
          <w:bCs/>
          <w:color w:val="auto"/>
        </w:rPr>
        <w:t>- sul Mercato elettronico della Pubblica Amministrazione (</w:t>
      </w:r>
      <w:proofErr w:type="spellStart"/>
      <w:r w:rsidRPr="00CA53C9">
        <w:rPr>
          <w:rFonts w:ascii="Arial" w:hAnsi="Arial" w:cs="Arial"/>
          <w:bCs/>
          <w:color w:val="auto"/>
        </w:rPr>
        <w:t>MePA</w:t>
      </w:r>
      <w:proofErr w:type="spellEnd"/>
      <w:r w:rsidRPr="00CA53C9">
        <w:rPr>
          <w:rFonts w:ascii="Arial" w:hAnsi="Arial" w:cs="Arial"/>
          <w:bCs/>
          <w:color w:val="auto"/>
        </w:rPr>
        <w:t>) risulta essere presente il servizio oggetto della presente procedura, collocato all’interno dell’iniziativa Bando di abilitazione ‘Servizi di informazione comunicazione e marketing’;</w:t>
      </w:r>
    </w:p>
    <w:p w:rsidR="008B575B" w:rsidRPr="00CA53C9" w:rsidRDefault="008B575B" w:rsidP="008B575B">
      <w:pPr>
        <w:pStyle w:val="Default"/>
        <w:spacing w:line="240" w:lineRule="auto"/>
        <w:ind w:right="30" w:firstLine="8"/>
        <w:jc w:val="both"/>
        <w:rPr>
          <w:rFonts w:ascii="Arial" w:hAnsi="Arial" w:cs="Arial"/>
          <w:bCs/>
          <w:color w:val="auto"/>
        </w:rPr>
      </w:pPr>
      <w:r w:rsidRPr="00CA53C9">
        <w:rPr>
          <w:rFonts w:ascii="Arial" w:hAnsi="Arial" w:cs="Arial"/>
          <w:bCs/>
          <w:color w:val="auto"/>
        </w:rPr>
        <w:t xml:space="preserve">- che tra gli operatori economici iscritto nella predetta iniziativa, l’Ufficio Stampa del Consiglio regionale ha individuato la società </w:t>
      </w:r>
      <w:proofErr w:type="spellStart"/>
      <w:r w:rsidRPr="00CA53C9">
        <w:rPr>
          <w:rFonts w:ascii="Arial" w:hAnsi="Arial" w:cs="Arial"/>
          <w:bCs/>
          <w:color w:val="auto"/>
        </w:rPr>
        <w:t>Edanews</w:t>
      </w:r>
      <w:proofErr w:type="spellEnd"/>
      <w:r w:rsidRPr="00CA53C9">
        <w:rPr>
          <w:rFonts w:ascii="Arial" w:hAnsi="Arial" w:cs="Arial"/>
          <w:bCs/>
          <w:color w:val="auto"/>
        </w:rPr>
        <w:t xml:space="preserve"> s.r.l., con sede legale in Roma, via Massimi, 96, </w:t>
      </w:r>
      <w:proofErr w:type="spellStart"/>
      <w:r w:rsidRPr="00CA53C9">
        <w:rPr>
          <w:rFonts w:ascii="Arial" w:hAnsi="Arial" w:cs="Arial"/>
          <w:bCs/>
          <w:color w:val="auto"/>
        </w:rPr>
        <w:t>P.Iva</w:t>
      </w:r>
      <w:proofErr w:type="spellEnd"/>
      <w:r w:rsidRPr="00CA53C9">
        <w:rPr>
          <w:rFonts w:ascii="Arial" w:hAnsi="Arial" w:cs="Arial"/>
          <w:bCs/>
          <w:color w:val="auto"/>
        </w:rPr>
        <w:t xml:space="preserve"> 11205011007, quale particolarmente qualificata per lo svolgimento del servizio de quo;</w:t>
      </w:r>
    </w:p>
    <w:p w:rsidR="008B575B" w:rsidRPr="00CA53C9" w:rsidRDefault="008B575B" w:rsidP="008B575B">
      <w:pPr>
        <w:suppressAutoHyphens/>
        <w:ind w:right="62"/>
        <w:jc w:val="both"/>
        <w:rPr>
          <w:rFonts w:ascii="Arial" w:hAnsi="Arial" w:cs="Arial"/>
          <w:sz w:val="24"/>
          <w:szCs w:val="24"/>
          <w:lang w:eastAsia="zh-CN"/>
        </w:rPr>
      </w:pPr>
      <w:r w:rsidRPr="00CA53C9">
        <w:rPr>
          <w:rFonts w:ascii="Arial" w:hAnsi="Arial" w:cs="Arial"/>
          <w:b/>
          <w:sz w:val="24"/>
          <w:szCs w:val="24"/>
          <w:lang w:eastAsia="zh-CN"/>
        </w:rPr>
        <w:t>PRESO ATTO CHE</w:t>
      </w:r>
      <w:r w:rsidRPr="00CA53C9">
        <w:rPr>
          <w:rFonts w:ascii="Arial" w:hAnsi="Arial" w:cs="Arial"/>
          <w:sz w:val="24"/>
          <w:szCs w:val="24"/>
          <w:lang w:eastAsia="zh-CN"/>
        </w:rPr>
        <w:t xml:space="preserve">, con nota </w:t>
      </w:r>
      <w:proofErr w:type="spellStart"/>
      <w:r w:rsidRPr="00CA53C9">
        <w:rPr>
          <w:rFonts w:ascii="Arial" w:hAnsi="Arial" w:cs="Arial"/>
          <w:sz w:val="24"/>
          <w:szCs w:val="24"/>
          <w:lang w:eastAsia="zh-CN"/>
        </w:rPr>
        <w:t>prot</w:t>
      </w:r>
      <w:proofErr w:type="spellEnd"/>
      <w:r w:rsidRPr="00CA53C9">
        <w:rPr>
          <w:rFonts w:ascii="Arial" w:hAnsi="Arial" w:cs="Arial"/>
          <w:sz w:val="24"/>
          <w:szCs w:val="24"/>
          <w:lang w:eastAsia="zh-CN"/>
        </w:rPr>
        <w:t xml:space="preserve">. n. 35633 del 3 dicembre 2019, su richiesta dell’Ufficio Stampa, la società </w:t>
      </w:r>
      <w:proofErr w:type="spellStart"/>
      <w:r w:rsidRPr="00CA53C9">
        <w:rPr>
          <w:rFonts w:ascii="Arial" w:hAnsi="Arial" w:cs="Arial"/>
          <w:sz w:val="24"/>
          <w:szCs w:val="24"/>
          <w:lang w:eastAsia="zh-CN"/>
        </w:rPr>
        <w:t>Edanews</w:t>
      </w:r>
      <w:proofErr w:type="spellEnd"/>
      <w:r w:rsidRPr="00CA53C9">
        <w:rPr>
          <w:rFonts w:ascii="Arial" w:hAnsi="Arial" w:cs="Arial"/>
          <w:sz w:val="24"/>
          <w:szCs w:val="24"/>
          <w:lang w:eastAsia="zh-CN"/>
        </w:rPr>
        <w:t xml:space="preserve"> s.r.l. ha formulato una proposta avente ad oggetto il servizio di monitoraggio del web e dei </w:t>
      </w:r>
      <w:proofErr w:type="spellStart"/>
      <w:r w:rsidRPr="00CA53C9">
        <w:rPr>
          <w:rFonts w:ascii="Arial" w:hAnsi="Arial" w:cs="Arial"/>
          <w:sz w:val="24"/>
          <w:szCs w:val="24"/>
          <w:lang w:eastAsia="zh-CN"/>
        </w:rPr>
        <w:t>socialmedia</w:t>
      </w:r>
      <w:proofErr w:type="spellEnd"/>
      <w:r w:rsidRPr="00CA53C9">
        <w:rPr>
          <w:rFonts w:ascii="Arial" w:hAnsi="Arial" w:cs="Arial"/>
          <w:sz w:val="24"/>
          <w:szCs w:val="24"/>
          <w:lang w:eastAsia="zh-CN"/>
        </w:rPr>
        <w:t xml:space="preserve"> per i contenuti del Consiglio regionale della Calabria, per la durata di sei mesi e l’importo complessivo pari ad euro 6.500,00 oltre Iva al 22%;</w:t>
      </w:r>
    </w:p>
    <w:p w:rsidR="008B575B" w:rsidRPr="00CA53C9" w:rsidRDefault="008B575B" w:rsidP="008B575B">
      <w:pPr>
        <w:suppressAutoHyphens/>
        <w:ind w:right="62"/>
        <w:jc w:val="both"/>
        <w:rPr>
          <w:rFonts w:ascii="Arial" w:hAnsi="Arial" w:cs="Arial"/>
          <w:sz w:val="24"/>
          <w:szCs w:val="24"/>
        </w:rPr>
      </w:pPr>
      <w:r w:rsidRPr="00CA53C9">
        <w:rPr>
          <w:rFonts w:ascii="Arial" w:hAnsi="Arial" w:cs="Arial"/>
          <w:b/>
          <w:sz w:val="24"/>
          <w:szCs w:val="24"/>
        </w:rPr>
        <w:t>CONSIDERATO CHE</w:t>
      </w:r>
      <w:r w:rsidRPr="00CA53C9">
        <w:rPr>
          <w:rFonts w:ascii="Arial" w:hAnsi="Arial" w:cs="Arial"/>
          <w:sz w:val="24"/>
          <w:szCs w:val="24"/>
        </w:rPr>
        <w:t xml:space="preserve"> con nota </w:t>
      </w:r>
      <w:proofErr w:type="spellStart"/>
      <w:r w:rsidRPr="00CA53C9">
        <w:rPr>
          <w:rFonts w:ascii="Arial" w:hAnsi="Arial" w:cs="Arial"/>
          <w:sz w:val="24"/>
          <w:szCs w:val="24"/>
        </w:rPr>
        <w:t>prot</w:t>
      </w:r>
      <w:proofErr w:type="spellEnd"/>
      <w:r w:rsidRPr="00CA53C9">
        <w:rPr>
          <w:rFonts w:ascii="Arial" w:hAnsi="Arial" w:cs="Arial"/>
          <w:sz w:val="24"/>
          <w:szCs w:val="24"/>
        </w:rPr>
        <w:t>. n.35874 del 4 dicembre 2019, il Capo Ufficio Stampa ha rappresentato l’esigenza di monitorare le attività messe in campo dall’Amministrazione nei social media al fine di:</w:t>
      </w:r>
    </w:p>
    <w:p w:rsidR="008B575B" w:rsidRPr="00CA53C9" w:rsidRDefault="008B575B" w:rsidP="008B575B">
      <w:pPr>
        <w:suppressAutoHyphens/>
        <w:ind w:right="62"/>
        <w:jc w:val="both"/>
        <w:rPr>
          <w:rFonts w:ascii="Arial" w:hAnsi="Arial" w:cs="Arial"/>
          <w:sz w:val="24"/>
          <w:szCs w:val="24"/>
        </w:rPr>
      </w:pPr>
      <w:r w:rsidRPr="00CA53C9">
        <w:rPr>
          <w:rFonts w:ascii="Arial" w:hAnsi="Arial" w:cs="Arial"/>
          <w:sz w:val="24"/>
          <w:szCs w:val="24"/>
        </w:rPr>
        <w:t>- illustrare e favorire la conoscenza della legislazione regionale e dei procedimenti amministrativi;</w:t>
      </w:r>
    </w:p>
    <w:p w:rsidR="008B575B" w:rsidRPr="00CA53C9" w:rsidRDefault="008B575B" w:rsidP="008B575B">
      <w:pPr>
        <w:suppressAutoHyphens/>
        <w:ind w:right="62"/>
        <w:jc w:val="both"/>
        <w:rPr>
          <w:rFonts w:ascii="Arial" w:hAnsi="Arial" w:cs="Arial"/>
          <w:sz w:val="24"/>
          <w:szCs w:val="24"/>
        </w:rPr>
      </w:pPr>
      <w:r w:rsidRPr="00CA53C9">
        <w:rPr>
          <w:rFonts w:ascii="Arial" w:hAnsi="Arial" w:cs="Arial"/>
          <w:sz w:val="24"/>
          <w:szCs w:val="24"/>
        </w:rPr>
        <w:t>- descrivere l’attività istituzionale dell’assemblea legislativa regionale e di ogni sua articolazione;</w:t>
      </w:r>
    </w:p>
    <w:p w:rsidR="008B575B" w:rsidRPr="00CA53C9" w:rsidRDefault="008B575B" w:rsidP="008B575B">
      <w:pPr>
        <w:suppressAutoHyphens/>
        <w:ind w:right="62"/>
        <w:jc w:val="both"/>
        <w:rPr>
          <w:rFonts w:ascii="Arial" w:hAnsi="Arial" w:cs="Arial"/>
          <w:sz w:val="24"/>
          <w:szCs w:val="24"/>
        </w:rPr>
      </w:pPr>
      <w:r w:rsidRPr="00CA53C9">
        <w:rPr>
          <w:rFonts w:ascii="Arial" w:hAnsi="Arial" w:cs="Arial"/>
          <w:sz w:val="24"/>
          <w:szCs w:val="24"/>
        </w:rPr>
        <w:t>- favorire l’accesso ai servizi pubblici offerti;</w:t>
      </w:r>
    </w:p>
    <w:p w:rsidR="008B575B" w:rsidRPr="00CA53C9" w:rsidRDefault="008B575B" w:rsidP="008B575B">
      <w:pPr>
        <w:suppressAutoHyphens/>
        <w:ind w:right="62"/>
        <w:jc w:val="both"/>
        <w:rPr>
          <w:rFonts w:ascii="Arial" w:hAnsi="Arial" w:cs="Arial"/>
          <w:sz w:val="24"/>
          <w:szCs w:val="24"/>
        </w:rPr>
      </w:pPr>
      <w:r w:rsidRPr="00CA53C9">
        <w:rPr>
          <w:rFonts w:ascii="Arial" w:hAnsi="Arial" w:cs="Arial"/>
          <w:sz w:val="24"/>
          <w:szCs w:val="24"/>
        </w:rPr>
        <w:t>- promuovere l’approfondimento di temi culturali e scientifici, dare visibilità agli eventi promossi o patrocinati dall’Assemblea legislativa regionale;</w:t>
      </w:r>
    </w:p>
    <w:p w:rsidR="008B575B" w:rsidRPr="00CA53C9" w:rsidRDefault="00CA53C9" w:rsidP="008B575B">
      <w:pPr>
        <w:jc w:val="both"/>
        <w:rPr>
          <w:rFonts w:ascii="Arial" w:hAnsi="Arial" w:cs="Arial"/>
          <w:sz w:val="24"/>
          <w:szCs w:val="24"/>
          <w:shd w:val="clear" w:color="auto" w:fill="FFFFFF"/>
        </w:rPr>
      </w:pPr>
      <w:r w:rsidRPr="00CA53C9">
        <w:rPr>
          <w:rFonts w:ascii="Arial" w:hAnsi="Arial" w:cs="Arial"/>
          <w:b/>
          <w:sz w:val="24"/>
          <w:szCs w:val="24"/>
          <w:shd w:val="clear" w:color="auto" w:fill="FFFFFF"/>
        </w:rPr>
        <w:t>CHE</w:t>
      </w:r>
      <w:r w:rsidRPr="00CA53C9">
        <w:rPr>
          <w:rFonts w:ascii="Arial" w:hAnsi="Arial" w:cs="Arial"/>
          <w:sz w:val="24"/>
          <w:szCs w:val="24"/>
          <w:shd w:val="clear" w:color="auto" w:fill="FFFFFF"/>
        </w:rPr>
        <w:t xml:space="preserve">, con la medesima nota, il Capo Ufficio Stampa </w:t>
      </w:r>
      <w:r w:rsidR="008B575B" w:rsidRPr="00CA53C9">
        <w:rPr>
          <w:rFonts w:ascii="Arial" w:hAnsi="Arial" w:cs="Arial"/>
          <w:sz w:val="24"/>
          <w:szCs w:val="24"/>
          <w:shd w:val="clear" w:color="auto" w:fill="FFFFFF"/>
        </w:rPr>
        <w:t xml:space="preserve">ha valutato positivamente la proposta di </w:t>
      </w:r>
      <w:proofErr w:type="spellStart"/>
      <w:r w:rsidR="008B575B" w:rsidRPr="00CA53C9">
        <w:rPr>
          <w:rFonts w:ascii="Arial" w:hAnsi="Arial" w:cs="Arial"/>
          <w:sz w:val="24"/>
          <w:szCs w:val="24"/>
          <w:shd w:val="clear" w:color="auto" w:fill="FFFFFF"/>
        </w:rPr>
        <w:t>Edanews</w:t>
      </w:r>
      <w:proofErr w:type="spellEnd"/>
      <w:r w:rsidR="008B575B" w:rsidRPr="00CA53C9">
        <w:rPr>
          <w:rFonts w:ascii="Arial" w:hAnsi="Arial" w:cs="Arial"/>
          <w:sz w:val="24"/>
          <w:szCs w:val="24"/>
          <w:shd w:val="clear" w:color="auto" w:fill="FFFFFF"/>
        </w:rPr>
        <w:t xml:space="preserve"> s.r.l., sopra descritta, indicando alcuni correttivi da apportare ed invitando l’Ente a procedere all’acquisizione del servizio;</w:t>
      </w:r>
    </w:p>
    <w:p w:rsidR="008B575B" w:rsidRPr="00CA53C9" w:rsidRDefault="008B575B" w:rsidP="008B575B">
      <w:pPr>
        <w:jc w:val="both"/>
        <w:rPr>
          <w:rFonts w:ascii="Arial" w:hAnsi="Arial" w:cs="Arial"/>
          <w:sz w:val="24"/>
          <w:szCs w:val="24"/>
          <w:shd w:val="clear" w:color="auto" w:fill="FFFFFF"/>
        </w:rPr>
      </w:pPr>
      <w:r w:rsidRPr="00CA53C9">
        <w:rPr>
          <w:rFonts w:ascii="Arial" w:hAnsi="Arial" w:cs="Arial"/>
          <w:b/>
          <w:sz w:val="24"/>
          <w:szCs w:val="24"/>
          <w:shd w:val="clear" w:color="auto" w:fill="FFFFFF"/>
        </w:rPr>
        <w:t xml:space="preserve">RILEVATO CHE </w:t>
      </w:r>
      <w:r w:rsidRPr="00CA53C9">
        <w:rPr>
          <w:rFonts w:ascii="Arial" w:hAnsi="Arial" w:cs="Arial"/>
          <w:sz w:val="24"/>
          <w:szCs w:val="24"/>
          <w:shd w:val="clear" w:color="auto" w:fill="FFFFFF"/>
        </w:rPr>
        <w:t xml:space="preserve">la società </w:t>
      </w:r>
      <w:proofErr w:type="spellStart"/>
      <w:r w:rsidRPr="00CA53C9">
        <w:rPr>
          <w:rFonts w:ascii="Arial" w:hAnsi="Arial" w:cs="Arial"/>
          <w:sz w:val="24"/>
          <w:szCs w:val="24"/>
          <w:shd w:val="clear" w:color="auto" w:fill="FFFFFF"/>
        </w:rPr>
        <w:t>Edanews</w:t>
      </w:r>
      <w:proofErr w:type="spellEnd"/>
      <w:r w:rsidRPr="00CA53C9">
        <w:rPr>
          <w:rFonts w:ascii="Arial" w:hAnsi="Arial" w:cs="Arial"/>
          <w:sz w:val="24"/>
          <w:szCs w:val="24"/>
          <w:shd w:val="clear" w:color="auto" w:fill="FFFFFF"/>
        </w:rPr>
        <w:t xml:space="preserve"> s.r.l., con nota acquisita agli atti in data 9 dicembre 2019 al n.36347 di </w:t>
      </w:r>
      <w:proofErr w:type="spellStart"/>
      <w:r w:rsidRPr="00CA53C9">
        <w:rPr>
          <w:rFonts w:ascii="Arial" w:hAnsi="Arial" w:cs="Arial"/>
          <w:sz w:val="24"/>
          <w:szCs w:val="24"/>
          <w:shd w:val="clear" w:color="auto" w:fill="FFFFFF"/>
        </w:rPr>
        <w:t>prot</w:t>
      </w:r>
      <w:proofErr w:type="spellEnd"/>
      <w:r w:rsidRPr="00CA53C9">
        <w:rPr>
          <w:rFonts w:ascii="Arial" w:hAnsi="Arial" w:cs="Arial"/>
          <w:sz w:val="24"/>
          <w:szCs w:val="24"/>
          <w:shd w:val="clear" w:color="auto" w:fill="FFFFFF"/>
        </w:rPr>
        <w:t xml:space="preserve">. gen. ha trasmesso la proposta avente ad oggetto lo svolgimento del servizio </w:t>
      </w:r>
      <w:r w:rsidRPr="00CA53C9">
        <w:rPr>
          <w:rFonts w:ascii="Arial" w:hAnsi="Arial" w:cs="Arial"/>
          <w:i/>
          <w:sz w:val="24"/>
          <w:szCs w:val="24"/>
          <w:shd w:val="clear" w:color="auto" w:fill="FFFFFF"/>
        </w:rPr>
        <w:t>de quo</w:t>
      </w:r>
      <w:r w:rsidRPr="00CA53C9">
        <w:rPr>
          <w:rFonts w:ascii="Arial" w:hAnsi="Arial" w:cs="Arial"/>
          <w:sz w:val="24"/>
          <w:szCs w:val="24"/>
          <w:shd w:val="clear" w:color="auto" w:fill="FFFFFF"/>
        </w:rPr>
        <w:t>, riformulata secondo le indicazioni del Capo Ufficio Stampa;</w:t>
      </w:r>
    </w:p>
    <w:p w:rsidR="008B575B" w:rsidRPr="00CA53C9" w:rsidRDefault="008B575B" w:rsidP="008B575B">
      <w:pPr>
        <w:jc w:val="both"/>
        <w:rPr>
          <w:rFonts w:ascii="Arial" w:hAnsi="Arial" w:cs="Arial"/>
          <w:sz w:val="24"/>
          <w:szCs w:val="24"/>
          <w:shd w:val="clear" w:color="auto" w:fill="FFFFFF"/>
        </w:rPr>
      </w:pPr>
      <w:r w:rsidRPr="00CA53C9">
        <w:rPr>
          <w:rFonts w:ascii="Arial" w:hAnsi="Arial" w:cs="Arial"/>
          <w:b/>
          <w:sz w:val="24"/>
          <w:szCs w:val="24"/>
          <w:shd w:val="clear" w:color="auto" w:fill="FFFFFF"/>
        </w:rPr>
        <w:t>DATO ATTO CHE</w:t>
      </w:r>
      <w:r w:rsidRPr="00CA53C9">
        <w:rPr>
          <w:rFonts w:ascii="Arial" w:hAnsi="Arial" w:cs="Arial"/>
          <w:sz w:val="24"/>
          <w:szCs w:val="24"/>
          <w:shd w:val="clear" w:color="auto" w:fill="FFFFFF"/>
        </w:rPr>
        <w:t xml:space="preserve"> con nota </w:t>
      </w:r>
      <w:proofErr w:type="spellStart"/>
      <w:r w:rsidRPr="00CA53C9">
        <w:rPr>
          <w:rFonts w:ascii="Arial" w:hAnsi="Arial" w:cs="Arial"/>
          <w:sz w:val="24"/>
          <w:szCs w:val="24"/>
          <w:shd w:val="clear" w:color="auto" w:fill="FFFFFF"/>
        </w:rPr>
        <w:t>prot</w:t>
      </w:r>
      <w:proofErr w:type="spellEnd"/>
      <w:r w:rsidRPr="00CA53C9">
        <w:rPr>
          <w:rFonts w:ascii="Arial" w:hAnsi="Arial" w:cs="Arial"/>
          <w:sz w:val="24"/>
          <w:szCs w:val="24"/>
          <w:shd w:val="clear" w:color="auto" w:fill="FFFFFF"/>
        </w:rPr>
        <w:t xml:space="preserve">. n.36164 del 6 dicembre 2019, è stato nominato quale responsabile unico del procedimento </w:t>
      </w:r>
      <w:r w:rsidRPr="00CA53C9">
        <w:rPr>
          <w:rFonts w:ascii="Arial" w:hAnsi="Arial" w:cs="Arial"/>
          <w:i/>
          <w:sz w:val="24"/>
          <w:szCs w:val="24"/>
          <w:shd w:val="clear" w:color="auto" w:fill="FFFFFF"/>
        </w:rPr>
        <w:t>de quo</w:t>
      </w:r>
      <w:r w:rsidRPr="00CA53C9">
        <w:rPr>
          <w:rFonts w:ascii="Arial" w:hAnsi="Arial" w:cs="Arial"/>
          <w:sz w:val="24"/>
          <w:szCs w:val="24"/>
          <w:shd w:val="clear" w:color="auto" w:fill="FFFFFF"/>
        </w:rPr>
        <w:t xml:space="preserve"> la dott.ssa Angela Rita </w:t>
      </w:r>
      <w:proofErr w:type="spellStart"/>
      <w:r w:rsidRPr="00CA53C9">
        <w:rPr>
          <w:rFonts w:ascii="Arial" w:hAnsi="Arial" w:cs="Arial"/>
          <w:sz w:val="24"/>
          <w:szCs w:val="24"/>
          <w:shd w:val="clear" w:color="auto" w:fill="FFFFFF"/>
        </w:rPr>
        <w:t>Latella</w:t>
      </w:r>
      <w:proofErr w:type="spellEnd"/>
      <w:r w:rsidRPr="00CA53C9">
        <w:rPr>
          <w:rFonts w:ascii="Arial" w:hAnsi="Arial" w:cs="Arial"/>
          <w:sz w:val="24"/>
          <w:szCs w:val="24"/>
          <w:shd w:val="clear" w:color="auto" w:fill="FFFFFF"/>
        </w:rPr>
        <w:t>, istruttore amministrativo in servizio presso l’Ufficio di Supporto all’Ufficio Stampa;</w:t>
      </w:r>
    </w:p>
    <w:p w:rsidR="008B575B" w:rsidRPr="00CA53C9" w:rsidRDefault="008B575B" w:rsidP="008B575B">
      <w:pPr>
        <w:jc w:val="both"/>
        <w:rPr>
          <w:rFonts w:ascii="Arial" w:hAnsi="Arial" w:cs="Arial"/>
          <w:b/>
          <w:sz w:val="24"/>
          <w:szCs w:val="24"/>
          <w:shd w:val="clear" w:color="auto" w:fill="FFFFFF"/>
        </w:rPr>
      </w:pPr>
      <w:r w:rsidRPr="00CA53C9">
        <w:rPr>
          <w:rFonts w:ascii="Arial" w:hAnsi="Arial" w:cs="Arial"/>
          <w:b/>
          <w:sz w:val="24"/>
          <w:szCs w:val="24"/>
          <w:shd w:val="clear" w:color="auto" w:fill="FFFFFF"/>
        </w:rPr>
        <w:t>RICHIAMATI:</w:t>
      </w:r>
    </w:p>
    <w:p w:rsidR="008B575B" w:rsidRPr="00CA53C9" w:rsidRDefault="008B575B" w:rsidP="008B575B">
      <w:pPr>
        <w:jc w:val="both"/>
        <w:rPr>
          <w:rFonts w:ascii="Arial" w:hAnsi="Arial" w:cs="Arial"/>
          <w:sz w:val="24"/>
          <w:szCs w:val="24"/>
          <w:shd w:val="clear" w:color="auto" w:fill="FFFFFF"/>
        </w:rPr>
      </w:pPr>
      <w:r w:rsidRPr="00CA53C9">
        <w:rPr>
          <w:rFonts w:ascii="Arial" w:hAnsi="Arial" w:cs="Arial"/>
          <w:b/>
          <w:sz w:val="24"/>
          <w:szCs w:val="24"/>
          <w:shd w:val="clear" w:color="auto" w:fill="FFFFFF"/>
        </w:rPr>
        <w:t xml:space="preserve">- </w:t>
      </w:r>
      <w:r w:rsidRPr="00CA53C9">
        <w:rPr>
          <w:rFonts w:ascii="Arial" w:hAnsi="Arial" w:cs="Arial"/>
          <w:sz w:val="24"/>
          <w:szCs w:val="24"/>
          <w:shd w:val="clear" w:color="auto" w:fill="FFFFFF"/>
        </w:rPr>
        <w:t xml:space="preserve">l'art. 32, comma 2, del d.lgs. 18 aprile 2016 n. 50 e </w:t>
      </w:r>
      <w:proofErr w:type="spellStart"/>
      <w:r w:rsidRPr="00CA53C9">
        <w:rPr>
          <w:rFonts w:ascii="Arial" w:hAnsi="Arial" w:cs="Arial"/>
          <w:sz w:val="24"/>
          <w:szCs w:val="24"/>
          <w:shd w:val="clear" w:color="auto" w:fill="FFFFFF"/>
        </w:rPr>
        <w:t>ss.mm.ii.</w:t>
      </w:r>
      <w:proofErr w:type="spellEnd"/>
      <w:r w:rsidRPr="00CA53C9">
        <w:rPr>
          <w:rFonts w:ascii="Arial" w:hAnsi="Arial" w:cs="Arial"/>
          <w:sz w:val="24"/>
          <w:szCs w:val="24"/>
          <w:shd w:val="clear" w:color="auto" w:fill="FFFFFF"/>
        </w:rPr>
        <w:t xml:space="preserve"> , a mente del quale prima dell'avvio delle procedure di affidamento dei contratti pubblici, le amministrazioni aggiudicatrici decretano o determinano di contrarre, in conformità ai propri ordinamenti, individuando gli elementi essenziali del contratto e i criteri di selezione degli operatori economici e delle offerte;</w:t>
      </w:r>
    </w:p>
    <w:p w:rsidR="008B575B" w:rsidRPr="00CA53C9" w:rsidRDefault="008B575B" w:rsidP="008B575B">
      <w:pPr>
        <w:pStyle w:val="Stile"/>
        <w:jc w:val="both"/>
        <w:rPr>
          <w:rFonts w:ascii="Arial" w:hAnsi="Arial" w:cs="Arial"/>
          <w:shd w:val="clear" w:color="auto" w:fill="FFFFFF"/>
        </w:rPr>
      </w:pPr>
      <w:r w:rsidRPr="00CA53C9">
        <w:rPr>
          <w:rFonts w:ascii="Arial" w:hAnsi="Arial" w:cs="Arial"/>
          <w:shd w:val="clear" w:color="auto" w:fill="FFFFFF"/>
        </w:rPr>
        <w:t xml:space="preserve">- l’art.30 d.lgs. 50/2016 e </w:t>
      </w:r>
      <w:proofErr w:type="spellStart"/>
      <w:r w:rsidRPr="00CA53C9">
        <w:rPr>
          <w:rFonts w:ascii="Arial" w:hAnsi="Arial" w:cs="Arial"/>
          <w:shd w:val="clear" w:color="auto" w:fill="FFFFFF"/>
        </w:rPr>
        <w:t>ss.mm.ii.</w:t>
      </w:r>
      <w:proofErr w:type="spellEnd"/>
      <w:r w:rsidRPr="00CA53C9">
        <w:rPr>
          <w:rFonts w:ascii="Arial" w:hAnsi="Arial" w:cs="Arial"/>
          <w:shd w:val="clear" w:color="auto" w:fill="FFFFFF"/>
        </w:rPr>
        <w:t xml:space="preserve">, che stabilisce che, nell’affidamento degli appalti e delle concessioni, le stazioni appaltanti rispettano i principi di economicità, efficacia, tempestività, correttezza nonché i principi di libera concorrenza, non discriminazione, trasparenza, proporzionalità e pubblicità; </w:t>
      </w:r>
    </w:p>
    <w:p w:rsidR="008B575B" w:rsidRPr="00CA53C9" w:rsidRDefault="008B575B" w:rsidP="008B575B">
      <w:pPr>
        <w:pStyle w:val="Stile"/>
        <w:jc w:val="both"/>
        <w:rPr>
          <w:rFonts w:ascii="Arial" w:hAnsi="Arial" w:cs="Arial"/>
          <w:lang w:bidi="he-IL"/>
        </w:rPr>
      </w:pPr>
      <w:r w:rsidRPr="00CA53C9">
        <w:rPr>
          <w:rFonts w:ascii="Arial" w:hAnsi="Arial" w:cs="Arial"/>
          <w:b/>
          <w:lang w:bidi="he-IL"/>
        </w:rPr>
        <w:t xml:space="preserve">DATO ATTO </w:t>
      </w:r>
      <w:r w:rsidRPr="00CA53C9">
        <w:rPr>
          <w:rFonts w:ascii="Arial" w:hAnsi="Arial" w:cs="Arial"/>
          <w:lang w:bidi="he-IL"/>
        </w:rPr>
        <w:t>che il presente appalto non presenta rischi interferenziali e pertanto non verranno riconosciuti costi relativi alla sicurezza;</w:t>
      </w:r>
    </w:p>
    <w:p w:rsidR="008B575B" w:rsidRPr="00CA53C9" w:rsidRDefault="008B575B" w:rsidP="008B575B">
      <w:pPr>
        <w:ind w:right="62"/>
        <w:jc w:val="both"/>
        <w:rPr>
          <w:rFonts w:ascii="Arial" w:hAnsi="Arial" w:cs="Arial"/>
          <w:i/>
          <w:sz w:val="24"/>
          <w:szCs w:val="24"/>
          <w:lang w:bidi="he-IL"/>
        </w:rPr>
      </w:pPr>
      <w:r w:rsidRPr="00CA53C9">
        <w:rPr>
          <w:rFonts w:ascii="Arial" w:hAnsi="Arial" w:cs="Arial"/>
          <w:b/>
          <w:sz w:val="24"/>
          <w:szCs w:val="24"/>
          <w:lang w:bidi="he-IL"/>
        </w:rPr>
        <w:lastRenderedPageBreak/>
        <w:t>DATO ATTO</w:t>
      </w:r>
      <w:r w:rsidRPr="00CA53C9">
        <w:rPr>
          <w:rFonts w:ascii="Arial" w:hAnsi="Arial" w:cs="Arial"/>
          <w:sz w:val="24"/>
          <w:szCs w:val="24"/>
          <w:lang w:bidi="he-IL"/>
        </w:rPr>
        <w:t>, altresì, che alla luce delle indicazioni fornite dall’ANAC nelle Linee Guida n.4 recanti “Procedure per l’affidamento dei contratti pubblici di importo inferiore alle soglie di rilevanza comunitaria, indagini di mercato e formazione e gestione degli elenchi di operatori economici” approvate dal Consiglio dell’Autorità con delibera n. 1097, del 26 ottobre 2016 ed aggiornate al d.lgs. 56/2017, con delibera del Consiglio dell’Autorità n. 206 del 1 marzo 2018,</w:t>
      </w:r>
      <w:r w:rsidRPr="00CA53C9">
        <w:rPr>
          <w:rFonts w:ascii="Arial" w:hAnsi="Arial" w:cs="Arial"/>
          <w:sz w:val="24"/>
          <w:szCs w:val="24"/>
        </w:rPr>
        <w:t xml:space="preserve"> ‘</w:t>
      </w:r>
      <w:r w:rsidRPr="00CA53C9">
        <w:rPr>
          <w:rFonts w:ascii="Arial" w:hAnsi="Arial" w:cs="Arial"/>
          <w:i/>
          <w:sz w:val="24"/>
          <w:szCs w:val="24"/>
          <w:lang w:bidi="he-IL"/>
        </w:rPr>
        <w:t>Per lavori, servizi e forniture di importo fino a 5.000,00 euro, in caso di affidamento diretto, la stazione appaltante ha facoltà di procedere alla stipula del contratto sulla base di un’apposita autodichiarazione resa dall’operatore economico ai sensi e per gli effetti del Decreto del Presidente della Repubblica 28 dicembre 2000, n. 445, anche secondo il modello del documento di gara unico europeo, dalla quale risulti il possesso dei requisiti di carattere generale di cui all’articolo 80 del Codice dei contratti pubblici e speciale, ove previsti. In tal caso la stazione appaltante procede comunque, prima della stipula del contratto, da effettuarsi nelle forme di cui all’articolo 32, comma 14, del Codice dei contratti pubblici, alla consultazione del casellario ANAC, alla verifica del documento unico di regolarità contributiva (DURC), nonché della sussistenza dei requisiti speciali ove previsti e delle condizioni soggettive che la legge stabilisce per l’esercizio di particolari professioni o dell’idoneità a contrarre con la P.A. in relazione a specifiche attività (ad esempio ex articolo 1, comma 52, legge n. 190/2012)’;</w:t>
      </w:r>
    </w:p>
    <w:p w:rsidR="008B575B" w:rsidRPr="00CA53C9" w:rsidRDefault="008B575B" w:rsidP="008B575B">
      <w:pPr>
        <w:pStyle w:val="Stile"/>
        <w:jc w:val="both"/>
        <w:rPr>
          <w:rFonts w:ascii="Arial" w:hAnsi="Arial" w:cs="Arial"/>
          <w:lang w:bidi="he-IL"/>
        </w:rPr>
      </w:pPr>
      <w:r w:rsidRPr="00CA53C9">
        <w:rPr>
          <w:rFonts w:ascii="Arial" w:hAnsi="Arial" w:cs="Arial"/>
          <w:b/>
          <w:lang w:bidi="he-IL"/>
        </w:rPr>
        <w:t>ACQUISITA</w:t>
      </w:r>
      <w:r w:rsidRPr="00CA53C9">
        <w:rPr>
          <w:rFonts w:ascii="Arial" w:hAnsi="Arial" w:cs="Arial"/>
          <w:lang w:bidi="he-IL"/>
        </w:rPr>
        <w:t xml:space="preserve"> l’autodichiarazione resa dall’operatore economico ai sensi e per gli effetti del Decreto del Presidente della Repubblica 28 dicembre 2000, n. 445 dalla quale risulta il possesso dei requisiti di carattere generale di cui all’articolo 80 d.lgs. 50/2016 e </w:t>
      </w:r>
      <w:proofErr w:type="spellStart"/>
      <w:r w:rsidRPr="00CA53C9">
        <w:rPr>
          <w:rFonts w:ascii="Arial" w:hAnsi="Arial" w:cs="Arial"/>
          <w:lang w:bidi="he-IL"/>
        </w:rPr>
        <w:t>ss.mm.ii</w:t>
      </w:r>
      <w:proofErr w:type="spellEnd"/>
      <w:r w:rsidRPr="00CA53C9">
        <w:rPr>
          <w:rFonts w:ascii="Arial" w:hAnsi="Arial" w:cs="Arial"/>
          <w:lang w:bidi="he-IL"/>
        </w:rPr>
        <w:t xml:space="preserve">, giusta nota </w:t>
      </w:r>
      <w:proofErr w:type="spellStart"/>
      <w:r w:rsidRPr="00CA53C9">
        <w:rPr>
          <w:rFonts w:ascii="Arial" w:hAnsi="Arial" w:cs="Arial"/>
          <w:lang w:bidi="he-IL"/>
        </w:rPr>
        <w:t>prot</w:t>
      </w:r>
      <w:proofErr w:type="spellEnd"/>
      <w:r w:rsidRPr="00CA53C9">
        <w:rPr>
          <w:rFonts w:ascii="Arial" w:hAnsi="Arial" w:cs="Arial"/>
          <w:lang w:bidi="he-IL"/>
        </w:rPr>
        <w:t>. n. 36570 del 10 dicembre 2019;</w:t>
      </w:r>
    </w:p>
    <w:p w:rsidR="008B575B" w:rsidRPr="00CA53C9" w:rsidRDefault="008B575B" w:rsidP="008B575B">
      <w:pPr>
        <w:jc w:val="both"/>
        <w:rPr>
          <w:rFonts w:ascii="Arial" w:hAnsi="Arial" w:cs="Arial"/>
          <w:sz w:val="24"/>
          <w:szCs w:val="24"/>
        </w:rPr>
      </w:pPr>
      <w:r w:rsidRPr="00CA53C9">
        <w:rPr>
          <w:rFonts w:ascii="Arial" w:hAnsi="Arial" w:cs="Arial"/>
          <w:b/>
          <w:sz w:val="24"/>
          <w:szCs w:val="24"/>
        </w:rPr>
        <w:t xml:space="preserve">PRESO ATTO CHE </w:t>
      </w:r>
      <w:r w:rsidRPr="00CA53C9">
        <w:rPr>
          <w:rFonts w:ascii="Arial" w:hAnsi="Arial" w:cs="Arial"/>
          <w:sz w:val="24"/>
          <w:szCs w:val="24"/>
        </w:rPr>
        <w:t xml:space="preserve">il RUP ha provveduto alla verifica con esito positivo, in capo all’operatore economico </w:t>
      </w:r>
      <w:r w:rsidRPr="00CA53C9">
        <w:rPr>
          <w:rFonts w:ascii="Arial" w:hAnsi="Arial" w:cs="Arial"/>
          <w:i/>
          <w:sz w:val="24"/>
          <w:szCs w:val="24"/>
        </w:rPr>
        <w:t>de quo</w:t>
      </w:r>
      <w:r w:rsidRPr="00CA53C9">
        <w:rPr>
          <w:rFonts w:ascii="Arial" w:hAnsi="Arial" w:cs="Arial"/>
          <w:sz w:val="24"/>
          <w:szCs w:val="24"/>
        </w:rPr>
        <w:t>, del Documento Unico di regolarità Contributiva (DURC) e delle annotazioni riservate ANAC;</w:t>
      </w:r>
    </w:p>
    <w:p w:rsidR="008B575B" w:rsidRPr="00CA53C9" w:rsidRDefault="008B575B" w:rsidP="008B575B">
      <w:pPr>
        <w:pStyle w:val="Stile"/>
        <w:jc w:val="both"/>
        <w:rPr>
          <w:rFonts w:ascii="Arial" w:hAnsi="Arial" w:cs="Arial"/>
          <w:b/>
          <w:lang w:bidi="he-IL"/>
        </w:rPr>
      </w:pPr>
      <w:r w:rsidRPr="00CA53C9">
        <w:rPr>
          <w:rFonts w:ascii="Arial" w:hAnsi="Arial" w:cs="Arial"/>
          <w:b/>
          <w:lang w:bidi="he-IL"/>
        </w:rPr>
        <w:t xml:space="preserve">ACQUISITO </w:t>
      </w:r>
      <w:r w:rsidRPr="00CA53C9">
        <w:rPr>
          <w:rFonts w:ascii="Arial" w:hAnsi="Arial" w:cs="Arial"/>
          <w:lang w:bidi="he-IL"/>
        </w:rPr>
        <w:t xml:space="preserve">presso il sito dell’ANAC il CIG </w:t>
      </w:r>
      <w:r w:rsidRPr="00CA53C9">
        <w:rPr>
          <w:rFonts w:ascii="Arial" w:hAnsi="Arial" w:cs="Arial"/>
        </w:rPr>
        <w:t>ZB02B18FE4</w:t>
      </w:r>
      <w:r w:rsidRPr="00CA53C9">
        <w:rPr>
          <w:rFonts w:ascii="Arial" w:hAnsi="Arial" w:cs="Arial"/>
          <w:lang w:bidi="he-IL"/>
        </w:rPr>
        <w:t>, ai fini di quanto disposto dall’art.3 della Legge 136/2010 sulla tracciabilità dei flussi finanziari;</w:t>
      </w:r>
    </w:p>
    <w:p w:rsidR="008B575B" w:rsidRPr="00CA53C9" w:rsidRDefault="008B575B" w:rsidP="008B575B">
      <w:pPr>
        <w:jc w:val="both"/>
        <w:rPr>
          <w:rFonts w:ascii="Arial" w:hAnsi="Arial" w:cs="Arial"/>
          <w:sz w:val="24"/>
          <w:szCs w:val="24"/>
          <w:shd w:val="clear" w:color="auto" w:fill="FFFFFF"/>
        </w:rPr>
      </w:pPr>
      <w:r w:rsidRPr="00CA53C9">
        <w:rPr>
          <w:rFonts w:ascii="Arial" w:hAnsi="Arial" w:cs="Arial"/>
          <w:b/>
          <w:sz w:val="24"/>
          <w:szCs w:val="24"/>
          <w:shd w:val="clear" w:color="auto" w:fill="FFFFFF"/>
        </w:rPr>
        <w:t>RITENUTO</w:t>
      </w:r>
      <w:r w:rsidRPr="00CA53C9">
        <w:rPr>
          <w:rFonts w:ascii="Arial" w:hAnsi="Arial" w:cs="Arial"/>
          <w:sz w:val="24"/>
          <w:szCs w:val="24"/>
          <w:shd w:val="clear" w:color="auto" w:fill="FFFFFF"/>
        </w:rPr>
        <w:t xml:space="preserve"> di procedere all’affidamento diretto, ai sensi dell’art. 36, comma 2, lett. a, d.lgs. 50/2016 e </w:t>
      </w:r>
      <w:proofErr w:type="spellStart"/>
      <w:r w:rsidRPr="00CA53C9">
        <w:rPr>
          <w:rFonts w:ascii="Arial" w:hAnsi="Arial" w:cs="Arial"/>
          <w:sz w:val="24"/>
          <w:szCs w:val="24"/>
          <w:shd w:val="clear" w:color="auto" w:fill="FFFFFF"/>
        </w:rPr>
        <w:t>ss.mm.ii.</w:t>
      </w:r>
      <w:proofErr w:type="spellEnd"/>
      <w:r w:rsidRPr="00CA53C9">
        <w:rPr>
          <w:rFonts w:ascii="Arial" w:hAnsi="Arial" w:cs="Arial"/>
          <w:sz w:val="24"/>
          <w:szCs w:val="24"/>
          <w:shd w:val="clear" w:color="auto" w:fill="FFFFFF"/>
        </w:rPr>
        <w:t xml:space="preserve">,  a mezzo di </w:t>
      </w:r>
      <w:proofErr w:type="spellStart"/>
      <w:r w:rsidRPr="00CA53C9">
        <w:rPr>
          <w:rFonts w:ascii="Arial" w:hAnsi="Arial" w:cs="Arial"/>
          <w:sz w:val="24"/>
          <w:szCs w:val="24"/>
          <w:shd w:val="clear" w:color="auto" w:fill="FFFFFF"/>
        </w:rPr>
        <w:t>OdA</w:t>
      </w:r>
      <w:proofErr w:type="spellEnd"/>
      <w:r w:rsidRPr="00CA53C9">
        <w:rPr>
          <w:rFonts w:ascii="Arial" w:hAnsi="Arial" w:cs="Arial"/>
          <w:sz w:val="24"/>
          <w:szCs w:val="24"/>
          <w:shd w:val="clear" w:color="auto" w:fill="FFFFFF"/>
        </w:rPr>
        <w:t xml:space="preserve"> sul Mercato Elettronico della Pubblica Amministrazione, all’operatore economico </w:t>
      </w:r>
      <w:proofErr w:type="spellStart"/>
      <w:r w:rsidRPr="00CA53C9">
        <w:rPr>
          <w:rFonts w:ascii="Arial" w:hAnsi="Arial" w:cs="Arial"/>
          <w:sz w:val="24"/>
          <w:szCs w:val="24"/>
          <w:shd w:val="clear" w:color="auto" w:fill="FFFFFF"/>
        </w:rPr>
        <w:t>Edanews</w:t>
      </w:r>
      <w:proofErr w:type="spellEnd"/>
      <w:r w:rsidRPr="00CA53C9">
        <w:rPr>
          <w:rFonts w:ascii="Arial" w:hAnsi="Arial" w:cs="Arial"/>
          <w:sz w:val="24"/>
          <w:szCs w:val="24"/>
          <w:shd w:val="clear" w:color="auto" w:fill="FFFFFF"/>
        </w:rPr>
        <w:t xml:space="preserve"> s.r.l., con sede legale in Roma, via Massimi, 96, </w:t>
      </w:r>
      <w:proofErr w:type="spellStart"/>
      <w:r w:rsidRPr="00CA53C9">
        <w:rPr>
          <w:rFonts w:ascii="Arial" w:hAnsi="Arial" w:cs="Arial"/>
          <w:sz w:val="24"/>
          <w:szCs w:val="24"/>
          <w:shd w:val="clear" w:color="auto" w:fill="FFFFFF"/>
        </w:rPr>
        <w:t>P.Iva</w:t>
      </w:r>
      <w:proofErr w:type="spellEnd"/>
      <w:r w:rsidRPr="00CA53C9">
        <w:rPr>
          <w:rFonts w:ascii="Arial" w:hAnsi="Arial" w:cs="Arial"/>
          <w:sz w:val="24"/>
          <w:szCs w:val="24"/>
          <w:shd w:val="clear" w:color="auto" w:fill="FFFFFF"/>
        </w:rPr>
        <w:t xml:space="preserve"> 11205011007, del servizio di monitoraggio ed analisi del web e dei </w:t>
      </w:r>
      <w:proofErr w:type="spellStart"/>
      <w:r w:rsidRPr="00CA53C9">
        <w:rPr>
          <w:rFonts w:ascii="Arial" w:hAnsi="Arial" w:cs="Arial"/>
          <w:sz w:val="24"/>
          <w:szCs w:val="24"/>
          <w:shd w:val="clear" w:color="auto" w:fill="FFFFFF"/>
        </w:rPr>
        <w:t>socialmedia</w:t>
      </w:r>
      <w:proofErr w:type="spellEnd"/>
      <w:r w:rsidRPr="00CA53C9">
        <w:rPr>
          <w:rFonts w:ascii="Arial" w:hAnsi="Arial" w:cs="Arial"/>
          <w:sz w:val="24"/>
          <w:szCs w:val="24"/>
          <w:shd w:val="clear" w:color="auto" w:fill="FFFFFF"/>
        </w:rPr>
        <w:t xml:space="preserve"> per i contenuti relativi al Consiglio regionale della Calabria, per la durata di sei mesi decorrenti dalla sottoscrizione del contratto ed importo pari ad euro 6.500,00 oltre Iva al 22% pari ad euro 1.430,00, per un totale complessivo pari ad euro 7.930,00;</w:t>
      </w:r>
    </w:p>
    <w:p w:rsidR="009F7F7E" w:rsidRPr="00CA53C9" w:rsidRDefault="009F7F7E" w:rsidP="009F7F7E">
      <w:pPr>
        <w:jc w:val="both"/>
        <w:rPr>
          <w:rFonts w:ascii="Arial" w:eastAsia="Calibri" w:hAnsi="Arial" w:cs="Arial"/>
          <w:color w:val="000000"/>
          <w:sz w:val="24"/>
          <w:szCs w:val="24"/>
        </w:rPr>
      </w:pPr>
    </w:p>
    <w:p w:rsidR="003F193C" w:rsidRPr="00CA53C9" w:rsidRDefault="003F193C" w:rsidP="0092603D">
      <w:pPr>
        <w:pStyle w:val="Stile"/>
        <w:spacing w:line="259" w:lineRule="exact"/>
        <w:ind w:right="215"/>
        <w:jc w:val="both"/>
        <w:rPr>
          <w:rFonts w:ascii="Arial" w:eastAsia="Calibri" w:hAnsi="Arial" w:cs="Arial"/>
          <w:b/>
          <w:lang w:eastAsia="en-US"/>
        </w:rPr>
      </w:pPr>
      <w:r w:rsidRPr="00CA53C9">
        <w:rPr>
          <w:rFonts w:ascii="Arial" w:eastAsia="Calibri" w:hAnsi="Arial" w:cs="Arial"/>
          <w:b/>
          <w:lang w:eastAsia="en-US"/>
        </w:rPr>
        <w:t>VISTI</w:t>
      </w:r>
    </w:p>
    <w:p w:rsidR="008B575B" w:rsidRPr="00CA53C9" w:rsidRDefault="008B575B" w:rsidP="008B575B">
      <w:pPr>
        <w:numPr>
          <w:ilvl w:val="0"/>
          <w:numId w:val="5"/>
        </w:numPr>
        <w:jc w:val="both"/>
        <w:rPr>
          <w:rFonts w:ascii="Arial" w:eastAsia="Calibri" w:hAnsi="Arial" w:cs="Arial"/>
          <w:sz w:val="24"/>
          <w:szCs w:val="24"/>
          <w:lang w:eastAsia="en-US"/>
        </w:rPr>
      </w:pPr>
      <w:r w:rsidRPr="00CA53C9">
        <w:rPr>
          <w:rFonts w:ascii="Arial" w:eastAsia="Calibri" w:hAnsi="Arial" w:cs="Arial"/>
          <w:sz w:val="24"/>
          <w:szCs w:val="24"/>
          <w:lang w:eastAsia="en-US"/>
        </w:rPr>
        <w:t>la Legge regionale 13 maggio 1996, n.8;</w:t>
      </w:r>
    </w:p>
    <w:p w:rsidR="008B575B" w:rsidRPr="00CA53C9" w:rsidRDefault="008B575B" w:rsidP="008B575B">
      <w:pPr>
        <w:numPr>
          <w:ilvl w:val="0"/>
          <w:numId w:val="5"/>
        </w:numPr>
        <w:jc w:val="both"/>
        <w:rPr>
          <w:rFonts w:ascii="Arial" w:eastAsia="Calibri" w:hAnsi="Arial" w:cs="Arial"/>
          <w:sz w:val="24"/>
          <w:szCs w:val="24"/>
          <w:lang w:eastAsia="en-US"/>
        </w:rPr>
      </w:pPr>
      <w:r w:rsidRPr="00CA53C9">
        <w:rPr>
          <w:rFonts w:ascii="Arial" w:eastAsia="Calibri" w:hAnsi="Arial" w:cs="Arial"/>
          <w:sz w:val="24"/>
          <w:szCs w:val="24"/>
          <w:lang w:eastAsia="en-US"/>
        </w:rPr>
        <w:t xml:space="preserve">la Legge regionale 4 settembre 2001, n. 19 e </w:t>
      </w:r>
      <w:proofErr w:type="spellStart"/>
      <w:r w:rsidRPr="00CA53C9">
        <w:rPr>
          <w:rFonts w:ascii="Arial" w:eastAsia="Calibri" w:hAnsi="Arial" w:cs="Arial"/>
          <w:sz w:val="24"/>
          <w:szCs w:val="24"/>
          <w:lang w:eastAsia="en-US"/>
        </w:rPr>
        <w:t>ss.mm.ii.</w:t>
      </w:r>
      <w:proofErr w:type="spellEnd"/>
      <w:r w:rsidRPr="00CA53C9">
        <w:rPr>
          <w:rFonts w:ascii="Arial" w:eastAsia="Calibri" w:hAnsi="Arial" w:cs="Arial"/>
          <w:sz w:val="24"/>
          <w:szCs w:val="24"/>
          <w:lang w:eastAsia="en-US"/>
        </w:rPr>
        <w:t>;</w:t>
      </w:r>
    </w:p>
    <w:p w:rsidR="008B575B" w:rsidRPr="00CA53C9" w:rsidRDefault="008B575B" w:rsidP="008B575B">
      <w:pPr>
        <w:numPr>
          <w:ilvl w:val="0"/>
          <w:numId w:val="5"/>
        </w:numPr>
        <w:jc w:val="both"/>
        <w:rPr>
          <w:rFonts w:ascii="Arial" w:eastAsia="Calibri" w:hAnsi="Arial" w:cs="Arial"/>
          <w:sz w:val="24"/>
          <w:szCs w:val="24"/>
          <w:lang w:eastAsia="en-US"/>
        </w:rPr>
      </w:pPr>
      <w:r w:rsidRPr="00CA53C9">
        <w:rPr>
          <w:rFonts w:ascii="Arial" w:eastAsia="Calibri" w:hAnsi="Arial" w:cs="Arial"/>
          <w:sz w:val="24"/>
          <w:szCs w:val="24"/>
          <w:lang w:eastAsia="en-US"/>
        </w:rPr>
        <w:t xml:space="preserve">il </w:t>
      </w:r>
      <w:proofErr w:type="spellStart"/>
      <w:r w:rsidRPr="00CA53C9">
        <w:rPr>
          <w:rFonts w:ascii="Arial" w:eastAsia="Calibri" w:hAnsi="Arial" w:cs="Arial"/>
          <w:sz w:val="24"/>
          <w:szCs w:val="24"/>
          <w:lang w:eastAsia="en-US"/>
        </w:rPr>
        <w:t>d.lgs</w:t>
      </w:r>
      <w:proofErr w:type="spellEnd"/>
      <w:r w:rsidRPr="00CA53C9">
        <w:rPr>
          <w:rFonts w:ascii="Arial" w:eastAsia="Calibri" w:hAnsi="Arial" w:cs="Arial"/>
          <w:sz w:val="24"/>
          <w:szCs w:val="24"/>
          <w:lang w:eastAsia="en-US"/>
        </w:rPr>
        <w:t xml:space="preserve"> 18 aprile 2016 n.50 e </w:t>
      </w:r>
      <w:proofErr w:type="spellStart"/>
      <w:r w:rsidRPr="00CA53C9">
        <w:rPr>
          <w:rFonts w:ascii="Arial" w:eastAsia="Calibri" w:hAnsi="Arial" w:cs="Arial"/>
          <w:sz w:val="24"/>
          <w:szCs w:val="24"/>
          <w:lang w:eastAsia="en-US"/>
        </w:rPr>
        <w:t>ss.mm.ii</w:t>
      </w:r>
      <w:proofErr w:type="spellEnd"/>
      <w:r w:rsidRPr="00CA53C9">
        <w:rPr>
          <w:rFonts w:ascii="Arial" w:eastAsia="Calibri" w:hAnsi="Arial" w:cs="Arial"/>
          <w:sz w:val="24"/>
          <w:szCs w:val="24"/>
          <w:lang w:eastAsia="en-US"/>
        </w:rPr>
        <w:t xml:space="preserve"> ed in particolare l’art.36, comma 2, lettera a);</w:t>
      </w:r>
    </w:p>
    <w:p w:rsidR="008B575B" w:rsidRPr="00CA53C9" w:rsidRDefault="008B575B" w:rsidP="008B575B">
      <w:pPr>
        <w:numPr>
          <w:ilvl w:val="0"/>
          <w:numId w:val="5"/>
        </w:numPr>
        <w:jc w:val="both"/>
        <w:rPr>
          <w:rFonts w:ascii="Arial" w:hAnsi="Arial" w:cs="Arial"/>
          <w:color w:val="464E4C"/>
          <w:sz w:val="24"/>
          <w:szCs w:val="24"/>
          <w:lang w:bidi="he-IL"/>
        </w:rPr>
      </w:pPr>
      <w:r w:rsidRPr="00CA53C9">
        <w:rPr>
          <w:rFonts w:ascii="Arial" w:eastAsia="Calibri" w:hAnsi="Arial" w:cs="Arial"/>
          <w:sz w:val="24"/>
          <w:szCs w:val="24"/>
          <w:lang w:eastAsia="en-US"/>
        </w:rPr>
        <w:t xml:space="preserve">la Deliberazione dell’Ufficio di Presidenza n. 67 del 18 aprile 2001 e </w:t>
      </w:r>
      <w:proofErr w:type="spellStart"/>
      <w:r w:rsidRPr="00CA53C9">
        <w:rPr>
          <w:rFonts w:ascii="Arial" w:eastAsia="Calibri" w:hAnsi="Arial" w:cs="Arial"/>
          <w:sz w:val="24"/>
          <w:szCs w:val="24"/>
          <w:lang w:eastAsia="en-US"/>
        </w:rPr>
        <w:t>ss.mm.ii.</w:t>
      </w:r>
      <w:proofErr w:type="spellEnd"/>
      <w:r w:rsidRPr="00CA53C9">
        <w:rPr>
          <w:rFonts w:ascii="Arial" w:eastAsia="Calibri" w:hAnsi="Arial" w:cs="Arial"/>
          <w:sz w:val="24"/>
          <w:szCs w:val="24"/>
          <w:lang w:eastAsia="en-US"/>
        </w:rPr>
        <w:t xml:space="preserve"> di approvazione del Regolamento sull’ordinamento degli Uffici e dei Servizi del Consiglio Regionale;</w:t>
      </w:r>
    </w:p>
    <w:p w:rsidR="008B575B" w:rsidRPr="00CA53C9" w:rsidRDefault="008B575B" w:rsidP="008B575B">
      <w:pPr>
        <w:pStyle w:val="Paragrafoelenco"/>
        <w:numPr>
          <w:ilvl w:val="0"/>
          <w:numId w:val="5"/>
        </w:numPr>
        <w:tabs>
          <w:tab w:val="left" w:pos="9506"/>
        </w:tabs>
        <w:jc w:val="both"/>
        <w:rPr>
          <w:rFonts w:ascii="Arial" w:eastAsia="Calibri" w:hAnsi="Arial" w:cs="Arial"/>
          <w:sz w:val="24"/>
          <w:szCs w:val="24"/>
          <w:lang w:eastAsia="en-US"/>
        </w:rPr>
      </w:pPr>
      <w:r w:rsidRPr="00CA53C9">
        <w:rPr>
          <w:rFonts w:ascii="Arial" w:eastAsia="Calibri" w:hAnsi="Arial" w:cs="Arial"/>
          <w:sz w:val="24"/>
          <w:szCs w:val="24"/>
          <w:lang w:eastAsia="en-US"/>
        </w:rPr>
        <w:t>la Legge regionale 6 aprile 2011 n. 11, recante “Istituzione del Bollettino Ufficiale Telematico della Regione Calabria e norme per la pubblicazione degli atti”, ed in particolare gli art. 5 e 9;</w:t>
      </w:r>
    </w:p>
    <w:p w:rsidR="008B575B" w:rsidRPr="00CA53C9" w:rsidRDefault="008B575B" w:rsidP="008B575B">
      <w:pPr>
        <w:pStyle w:val="Paragrafoelenco"/>
        <w:numPr>
          <w:ilvl w:val="0"/>
          <w:numId w:val="5"/>
        </w:numPr>
        <w:tabs>
          <w:tab w:val="left" w:pos="9506"/>
        </w:tabs>
        <w:ind w:right="230"/>
        <w:jc w:val="both"/>
        <w:rPr>
          <w:rFonts w:ascii="Arial" w:eastAsia="Calibri" w:hAnsi="Arial" w:cs="Arial"/>
          <w:sz w:val="24"/>
          <w:szCs w:val="24"/>
          <w:lang w:eastAsia="en-US"/>
        </w:rPr>
      </w:pPr>
      <w:r w:rsidRPr="00CA53C9">
        <w:rPr>
          <w:rFonts w:ascii="Arial" w:eastAsia="Calibri" w:hAnsi="Arial" w:cs="Arial"/>
          <w:sz w:val="24"/>
          <w:szCs w:val="24"/>
          <w:lang w:eastAsia="en-US"/>
        </w:rPr>
        <w:t>la Deliberazione del Consiglio Regionale n. 190 del 04 maggio 2017, modificata ed integrata con deliberazione del Consiglio regionale n.342 del 28 settembre 2018, di approvazione del nuovo Regolamento di Amministrazione e Contabilità del Consiglio Regionale della Calabria;</w:t>
      </w:r>
    </w:p>
    <w:p w:rsidR="008B575B" w:rsidRPr="00CA53C9" w:rsidRDefault="008B575B" w:rsidP="008B575B">
      <w:pPr>
        <w:pStyle w:val="Paragrafoelenco"/>
        <w:numPr>
          <w:ilvl w:val="0"/>
          <w:numId w:val="5"/>
        </w:numPr>
        <w:tabs>
          <w:tab w:val="left" w:pos="9506"/>
        </w:tabs>
        <w:ind w:right="215"/>
        <w:jc w:val="both"/>
        <w:rPr>
          <w:rFonts w:ascii="Arial" w:eastAsia="Calibri" w:hAnsi="Arial" w:cs="Arial"/>
          <w:sz w:val="24"/>
          <w:szCs w:val="24"/>
          <w:lang w:eastAsia="en-US"/>
        </w:rPr>
      </w:pPr>
      <w:r w:rsidRPr="00CA53C9">
        <w:rPr>
          <w:rFonts w:ascii="Arial" w:eastAsia="Calibri" w:hAnsi="Arial" w:cs="Arial"/>
          <w:sz w:val="24"/>
          <w:szCs w:val="24"/>
          <w:lang w:eastAsia="en-US"/>
        </w:rPr>
        <w:t>la Deliberazione dell’Ufficio di Presidenza n.71 del 24 novembre 2017, con la quale è stata approvata la nuova struttura organizzativa del Consiglio regionale;</w:t>
      </w:r>
    </w:p>
    <w:p w:rsidR="008B575B" w:rsidRPr="00CA53C9" w:rsidRDefault="008B575B" w:rsidP="008B575B">
      <w:pPr>
        <w:pStyle w:val="Paragrafoelenco"/>
        <w:numPr>
          <w:ilvl w:val="0"/>
          <w:numId w:val="5"/>
        </w:numPr>
        <w:tabs>
          <w:tab w:val="left" w:pos="9506"/>
        </w:tabs>
        <w:ind w:right="215"/>
        <w:jc w:val="both"/>
        <w:rPr>
          <w:rFonts w:ascii="Arial" w:eastAsia="Calibri" w:hAnsi="Arial" w:cs="Arial"/>
          <w:sz w:val="24"/>
          <w:szCs w:val="24"/>
          <w:lang w:eastAsia="en-US"/>
        </w:rPr>
      </w:pPr>
      <w:r w:rsidRPr="00CA53C9">
        <w:rPr>
          <w:rFonts w:ascii="Arial" w:eastAsia="Calibri" w:hAnsi="Arial" w:cs="Arial"/>
          <w:sz w:val="24"/>
          <w:szCs w:val="24"/>
          <w:lang w:eastAsia="en-US"/>
        </w:rPr>
        <w:lastRenderedPageBreak/>
        <w:t>la Deliberazione del Consiglio regionale n. 356 del 21 dicembre 2018, con la quale è stato approvato il bilancio di previsione del Consiglio regionale per gli esercizi 2019-2021;</w:t>
      </w:r>
    </w:p>
    <w:p w:rsidR="008B575B" w:rsidRPr="00CA53C9" w:rsidRDefault="008B575B" w:rsidP="008B575B">
      <w:pPr>
        <w:pStyle w:val="Paragrafoelenco"/>
        <w:numPr>
          <w:ilvl w:val="0"/>
          <w:numId w:val="5"/>
        </w:numPr>
        <w:tabs>
          <w:tab w:val="left" w:pos="9506"/>
        </w:tabs>
        <w:ind w:right="215"/>
        <w:jc w:val="both"/>
        <w:rPr>
          <w:rFonts w:ascii="Arial" w:eastAsia="Calibri" w:hAnsi="Arial" w:cs="Arial"/>
          <w:sz w:val="24"/>
          <w:szCs w:val="24"/>
          <w:lang w:eastAsia="en-US"/>
        </w:rPr>
      </w:pPr>
      <w:r w:rsidRPr="00CA53C9">
        <w:rPr>
          <w:rFonts w:ascii="Arial" w:eastAsia="Calibri" w:hAnsi="Arial" w:cs="Arial"/>
          <w:sz w:val="24"/>
          <w:szCs w:val="24"/>
          <w:lang w:eastAsia="en-US"/>
        </w:rPr>
        <w:t>la Deliberazione dell’Ufficio di Presidenza n. 41 del 6 agosto 2015 con la quale è stato conferito allo scrivente l’incarico di  Segretario/Direttore Generale del Consiglio Regionale della Calabria;</w:t>
      </w:r>
    </w:p>
    <w:p w:rsidR="0092603D" w:rsidRPr="00CA53C9" w:rsidRDefault="0092603D" w:rsidP="0092603D">
      <w:pPr>
        <w:pStyle w:val="Stile"/>
        <w:spacing w:before="120" w:after="120" w:line="235" w:lineRule="exact"/>
        <w:ind w:left="502" w:right="215"/>
        <w:jc w:val="center"/>
        <w:rPr>
          <w:rFonts w:ascii="Arial" w:hAnsi="Arial" w:cs="Arial"/>
          <w:b/>
          <w:color w:val="0B1511"/>
        </w:rPr>
      </w:pPr>
    </w:p>
    <w:p w:rsidR="003F193C" w:rsidRPr="00CA53C9" w:rsidRDefault="003F193C" w:rsidP="0092603D">
      <w:pPr>
        <w:pStyle w:val="Stile"/>
        <w:spacing w:before="120" w:after="120" w:line="235" w:lineRule="exact"/>
        <w:ind w:left="502" w:right="215"/>
        <w:jc w:val="center"/>
        <w:rPr>
          <w:rFonts w:ascii="Arial" w:hAnsi="Arial" w:cs="Arial"/>
          <w:b/>
          <w:color w:val="0B1511"/>
        </w:rPr>
      </w:pPr>
      <w:r w:rsidRPr="00CA53C9">
        <w:rPr>
          <w:rFonts w:ascii="Arial" w:hAnsi="Arial" w:cs="Arial"/>
          <w:b/>
          <w:color w:val="0B1511"/>
        </w:rPr>
        <w:t>DETERMINA</w:t>
      </w:r>
    </w:p>
    <w:p w:rsidR="0092603D" w:rsidRPr="00CA53C9" w:rsidRDefault="0092603D" w:rsidP="0092603D">
      <w:pPr>
        <w:pStyle w:val="Stile"/>
        <w:spacing w:before="120" w:after="120" w:line="235" w:lineRule="exact"/>
        <w:ind w:left="502" w:right="215"/>
        <w:jc w:val="center"/>
        <w:rPr>
          <w:rFonts w:ascii="Arial" w:hAnsi="Arial" w:cs="Arial"/>
          <w:b/>
          <w:color w:val="0B1511"/>
        </w:rPr>
      </w:pPr>
    </w:p>
    <w:p w:rsidR="008B575B" w:rsidRPr="00CA53C9" w:rsidRDefault="008B575B" w:rsidP="008B575B">
      <w:pPr>
        <w:rPr>
          <w:rFonts w:ascii="Arial" w:hAnsi="Arial" w:cs="Arial"/>
          <w:sz w:val="24"/>
          <w:szCs w:val="24"/>
        </w:rPr>
      </w:pPr>
      <w:r w:rsidRPr="00CA53C9">
        <w:rPr>
          <w:rFonts w:ascii="Arial" w:hAnsi="Arial" w:cs="Arial"/>
          <w:sz w:val="24"/>
          <w:szCs w:val="24"/>
        </w:rPr>
        <w:t>Per quanto in premessa evidenziato, che qui si intende integralmente riportato:</w:t>
      </w:r>
    </w:p>
    <w:p w:rsidR="008B575B" w:rsidRPr="00CA53C9" w:rsidRDefault="008B575B" w:rsidP="008B575B">
      <w:pPr>
        <w:numPr>
          <w:ilvl w:val="0"/>
          <w:numId w:val="5"/>
        </w:numPr>
        <w:suppressAutoHyphens/>
        <w:jc w:val="both"/>
        <w:rPr>
          <w:rFonts w:ascii="Arial" w:hAnsi="Arial" w:cs="Arial"/>
          <w:sz w:val="24"/>
          <w:szCs w:val="24"/>
        </w:rPr>
      </w:pPr>
      <w:r w:rsidRPr="00CA53C9">
        <w:rPr>
          <w:rFonts w:ascii="Arial" w:hAnsi="Arial" w:cs="Arial"/>
          <w:sz w:val="24"/>
          <w:szCs w:val="24"/>
        </w:rPr>
        <w:t>Di prendere atto della deliberazione dell’Ufficio di Presidenza del Consiglio regionale n.37 del 22 settembre 2016, con la quale è stato approvato il Piano della Comunicazione del Consiglio regionale, aggiornato e modificato con deliberazione dell’Ufficio di Presidenza n. 32 del 4 giugno 2018 e con successiva deliberazione dell’Ufficio di Presidenza n. 62 del 18 novembre 2019, ed in particolare della sezione 2 ‘C</w:t>
      </w:r>
      <w:r w:rsidRPr="00CA53C9">
        <w:rPr>
          <w:rFonts w:ascii="Arial" w:hAnsi="Arial" w:cs="Arial"/>
          <w:sz w:val="24"/>
          <w:szCs w:val="24"/>
          <w:lang w:eastAsia="zh-CN"/>
        </w:rPr>
        <w:t>omunicazione Istituzionale’, paragrafo 2.2 ‘</w:t>
      </w:r>
      <w:r w:rsidRPr="00CA53C9">
        <w:rPr>
          <w:rFonts w:ascii="Arial" w:hAnsi="Arial" w:cs="Arial"/>
          <w:i/>
          <w:sz w:val="24"/>
          <w:szCs w:val="24"/>
          <w:lang w:eastAsia="zh-CN"/>
        </w:rPr>
        <w:t xml:space="preserve">Information </w:t>
      </w:r>
      <w:proofErr w:type="spellStart"/>
      <w:r w:rsidRPr="00CA53C9">
        <w:rPr>
          <w:rFonts w:ascii="Arial" w:hAnsi="Arial" w:cs="Arial"/>
          <w:i/>
          <w:sz w:val="24"/>
          <w:szCs w:val="24"/>
          <w:lang w:eastAsia="zh-CN"/>
        </w:rPr>
        <w:t>Gathering</w:t>
      </w:r>
      <w:proofErr w:type="spellEnd"/>
      <w:r w:rsidRPr="00CA53C9">
        <w:rPr>
          <w:rFonts w:ascii="Arial" w:hAnsi="Arial" w:cs="Arial"/>
          <w:sz w:val="24"/>
          <w:szCs w:val="24"/>
          <w:lang w:eastAsia="zh-CN"/>
        </w:rPr>
        <w:t>’;</w:t>
      </w:r>
    </w:p>
    <w:p w:rsidR="00087A79" w:rsidRPr="00CA53C9" w:rsidRDefault="008B575B" w:rsidP="007D103A">
      <w:pPr>
        <w:pStyle w:val="Paragrafoelenco"/>
        <w:numPr>
          <w:ilvl w:val="0"/>
          <w:numId w:val="5"/>
        </w:numPr>
        <w:suppressAutoHyphens/>
        <w:jc w:val="both"/>
        <w:rPr>
          <w:rFonts w:ascii="Arial" w:eastAsia="Calibri" w:hAnsi="Arial" w:cs="Arial"/>
          <w:color w:val="000000"/>
          <w:sz w:val="24"/>
          <w:szCs w:val="24"/>
          <w:lang w:eastAsia="zh-CN"/>
        </w:rPr>
      </w:pPr>
      <w:r w:rsidRPr="00CA53C9">
        <w:rPr>
          <w:rFonts w:ascii="Arial" w:hAnsi="Arial" w:cs="Arial"/>
          <w:sz w:val="24"/>
          <w:szCs w:val="24"/>
        </w:rPr>
        <w:t xml:space="preserve">Di procedere all’affidamento diretto, ai sensi dell’art. 36, comma 2, lett. a), d.lgs. 50/2016 e </w:t>
      </w:r>
      <w:proofErr w:type="spellStart"/>
      <w:r w:rsidRPr="00CA53C9">
        <w:rPr>
          <w:rFonts w:ascii="Arial" w:hAnsi="Arial" w:cs="Arial"/>
          <w:sz w:val="24"/>
          <w:szCs w:val="24"/>
        </w:rPr>
        <w:t>ss.mm.ii.</w:t>
      </w:r>
      <w:proofErr w:type="spellEnd"/>
      <w:r w:rsidRPr="00CA53C9">
        <w:rPr>
          <w:rFonts w:ascii="Arial" w:hAnsi="Arial" w:cs="Arial"/>
          <w:sz w:val="24"/>
          <w:szCs w:val="24"/>
        </w:rPr>
        <w:t xml:space="preserve">,  a mezzo di </w:t>
      </w:r>
      <w:proofErr w:type="spellStart"/>
      <w:r w:rsidRPr="00CA53C9">
        <w:rPr>
          <w:rFonts w:ascii="Arial" w:hAnsi="Arial" w:cs="Arial"/>
          <w:sz w:val="24"/>
          <w:szCs w:val="24"/>
        </w:rPr>
        <w:t>OdA</w:t>
      </w:r>
      <w:proofErr w:type="spellEnd"/>
      <w:r w:rsidRPr="00CA53C9">
        <w:rPr>
          <w:rFonts w:ascii="Arial" w:hAnsi="Arial" w:cs="Arial"/>
          <w:sz w:val="24"/>
          <w:szCs w:val="24"/>
        </w:rPr>
        <w:t xml:space="preserve"> sul Mercato Elettronico della Pubblica Amministrazione, all’operatore economico </w:t>
      </w:r>
      <w:proofErr w:type="spellStart"/>
      <w:r w:rsidRPr="00CA53C9">
        <w:rPr>
          <w:rFonts w:ascii="Arial" w:hAnsi="Arial" w:cs="Arial"/>
          <w:sz w:val="24"/>
          <w:szCs w:val="24"/>
        </w:rPr>
        <w:t>Edanews</w:t>
      </w:r>
      <w:proofErr w:type="spellEnd"/>
      <w:r w:rsidRPr="00CA53C9">
        <w:rPr>
          <w:rFonts w:ascii="Arial" w:hAnsi="Arial" w:cs="Arial"/>
          <w:sz w:val="24"/>
          <w:szCs w:val="24"/>
        </w:rPr>
        <w:t xml:space="preserve"> s.r.l., con sede legale in Roma, via Massimi, 96, </w:t>
      </w:r>
      <w:proofErr w:type="spellStart"/>
      <w:r w:rsidRPr="00CA53C9">
        <w:rPr>
          <w:rFonts w:ascii="Arial" w:hAnsi="Arial" w:cs="Arial"/>
          <w:sz w:val="24"/>
          <w:szCs w:val="24"/>
        </w:rPr>
        <w:t>P.Iva</w:t>
      </w:r>
      <w:proofErr w:type="spellEnd"/>
      <w:r w:rsidRPr="00CA53C9">
        <w:rPr>
          <w:rFonts w:ascii="Arial" w:hAnsi="Arial" w:cs="Arial"/>
          <w:sz w:val="24"/>
          <w:szCs w:val="24"/>
        </w:rPr>
        <w:t xml:space="preserve"> 11205011007, del servizio di monitoraggio ed analisi del web e dei </w:t>
      </w:r>
      <w:proofErr w:type="spellStart"/>
      <w:r w:rsidRPr="00CA53C9">
        <w:rPr>
          <w:rFonts w:ascii="Arial" w:hAnsi="Arial" w:cs="Arial"/>
          <w:sz w:val="24"/>
          <w:szCs w:val="24"/>
        </w:rPr>
        <w:t>socialmedia</w:t>
      </w:r>
      <w:proofErr w:type="spellEnd"/>
      <w:r w:rsidRPr="00CA53C9">
        <w:rPr>
          <w:rFonts w:ascii="Arial" w:hAnsi="Arial" w:cs="Arial"/>
          <w:sz w:val="24"/>
          <w:szCs w:val="24"/>
        </w:rPr>
        <w:t xml:space="preserve"> per i contenuti relativi al Consiglio regionale della Calabria, per la durata di sei mesi decorrenti dalla sottoscrizione del contratto ed importo pari ad euro 6.500,00 oltre Iva al 22% pari ad euro 1.430,00, per un totale complessivo pari ad euro 7.930,00;</w:t>
      </w:r>
    </w:p>
    <w:p w:rsidR="007D103A" w:rsidRPr="00CA53C9" w:rsidRDefault="007D103A" w:rsidP="007D103A">
      <w:pPr>
        <w:pStyle w:val="Paragrafoelenco"/>
        <w:numPr>
          <w:ilvl w:val="0"/>
          <w:numId w:val="5"/>
        </w:numPr>
        <w:suppressAutoHyphens/>
        <w:jc w:val="both"/>
        <w:rPr>
          <w:rFonts w:ascii="Arial" w:eastAsia="Calibri" w:hAnsi="Arial" w:cs="Arial"/>
          <w:color w:val="000000"/>
          <w:sz w:val="24"/>
          <w:szCs w:val="24"/>
          <w:lang w:eastAsia="zh-CN"/>
        </w:rPr>
      </w:pPr>
      <w:r w:rsidRPr="00CA53C9">
        <w:rPr>
          <w:rFonts w:ascii="Arial" w:eastAsia="Calibri" w:hAnsi="Arial" w:cs="Arial"/>
          <w:color w:val="000000"/>
          <w:sz w:val="24"/>
          <w:szCs w:val="24"/>
          <w:lang w:eastAsia="zh-CN"/>
        </w:rPr>
        <w:t xml:space="preserve">di </w:t>
      </w:r>
      <w:r w:rsidR="002A43EE">
        <w:rPr>
          <w:rFonts w:ascii="Arial" w:eastAsia="Calibri" w:hAnsi="Arial" w:cs="Arial"/>
          <w:color w:val="000000"/>
          <w:sz w:val="24"/>
          <w:szCs w:val="24"/>
          <w:lang w:eastAsia="zh-CN"/>
        </w:rPr>
        <w:t>prenotare</w:t>
      </w:r>
      <w:r w:rsidRPr="00CA53C9">
        <w:rPr>
          <w:rFonts w:ascii="Arial" w:eastAsia="Calibri" w:hAnsi="Arial" w:cs="Arial"/>
          <w:color w:val="000000"/>
          <w:sz w:val="24"/>
          <w:szCs w:val="24"/>
          <w:lang w:eastAsia="zh-CN"/>
        </w:rPr>
        <w:t xml:space="preserve"> la somma pari a euro 7.930,00, Iva al 22 % inclusa, imputandola su</w:t>
      </w:r>
      <w:r w:rsidRPr="00CA53C9">
        <w:rPr>
          <w:rFonts w:ascii="Arial" w:hAnsi="Arial" w:cs="Arial"/>
          <w:color w:val="020B07"/>
          <w:sz w:val="24"/>
          <w:szCs w:val="24"/>
        </w:rPr>
        <w:t xml:space="preserve"> Missione 01, Programma 02, Titolo 01, Capitolo 52372, Art.372, </w:t>
      </w:r>
      <w:proofErr w:type="spellStart"/>
      <w:r w:rsidRPr="00CA53C9">
        <w:rPr>
          <w:rFonts w:ascii="Arial" w:hAnsi="Arial" w:cs="Arial"/>
          <w:color w:val="020B07"/>
          <w:sz w:val="24"/>
          <w:szCs w:val="24"/>
        </w:rPr>
        <w:t>P.d.c.</w:t>
      </w:r>
      <w:proofErr w:type="spellEnd"/>
      <w:r w:rsidRPr="00CA53C9">
        <w:rPr>
          <w:rFonts w:ascii="Arial" w:hAnsi="Arial" w:cs="Arial"/>
          <w:color w:val="020B07"/>
          <w:sz w:val="24"/>
          <w:szCs w:val="24"/>
        </w:rPr>
        <w:t xml:space="preserve"> 1.03.02.02.999 del bilancio del Consiglio regionale 2019-2021</w:t>
      </w:r>
      <w:r w:rsidR="002A43EE">
        <w:rPr>
          <w:rFonts w:ascii="Arial" w:hAnsi="Arial" w:cs="Arial"/>
          <w:color w:val="020B07"/>
          <w:sz w:val="24"/>
          <w:szCs w:val="24"/>
        </w:rPr>
        <w:t xml:space="preserve">, </w:t>
      </w:r>
      <w:r w:rsidR="003E239B">
        <w:rPr>
          <w:rFonts w:ascii="Arial" w:hAnsi="Arial" w:cs="Arial"/>
          <w:color w:val="020B07"/>
          <w:sz w:val="24"/>
          <w:szCs w:val="24"/>
        </w:rPr>
        <w:t>con scadenza nel</w:t>
      </w:r>
      <w:r w:rsidR="002A43EE">
        <w:rPr>
          <w:rFonts w:ascii="Arial" w:hAnsi="Arial" w:cs="Arial"/>
          <w:color w:val="020B07"/>
          <w:sz w:val="24"/>
          <w:szCs w:val="24"/>
        </w:rPr>
        <w:t>l’esercizio finanziario 2020</w:t>
      </w:r>
      <w:r w:rsidR="0068327B" w:rsidRPr="00CA53C9">
        <w:rPr>
          <w:rFonts w:ascii="Arial" w:hAnsi="Arial" w:cs="Arial"/>
          <w:color w:val="020B07"/>
          <w:sz w:val="24"/>
          <w:szCs w:val="24"/>
        </w:rPr>
        <w:t>;</w:t>
      </w:r>
    </w:p>
    <w:p w:rsidR="007D103A" w:rsidRPr="00CA53C9" w:rsidRDefault="007D103A" w:rsidP="007D103A">
      <w:pPr>
        <w:numPr>
          <w:ilvl w:val="0"/>
          <w:numId w:val="5"/>
        </w:numPr>
        <w:tabs>
          <w:tab w:val="num" w:pos="284"/>
        </w:tabs>
        <w:suppressAutoHyphens/>
        <w:jc w:val="both"/>
        <w:rPr>
          <w:rFonts w:ascii="Arial" w:eastAsia="Calibri" w:hAnsi="Arial" w:cs="Arial"/>
          <w:color w:val="000000"/>
          <w:sz w:val="24"/>
          <w:szCs w:val="24"/>
          <w:lang w:eastAsia="zh-CN"/>
        </w:rPr>
      </w:pPr>
      <w:r w:rsidRPr="00CA53C9">
        <w:rPr>
          <w:rFonts w:ascii="Arial" w:eastAsia="Calibri" w:hAnsi="Arial" w:cs="Arial"/>
          <w:color w:val="000000"/>
          <w:sz w:val="24"/>
          <w:szCs w:val="24"/>
          <w:lang w:eastAsia="zh-CN"/>
        </w:rPr>
        <w:t xml:space="preserve">di disporre la stipula del contratto mediante sottoscrizione dell’ordine diretto di acquisto (ODA) sul Mercato elettronico della Pubblica Amministrazione dando atto che, in conformità a quanto disposto dall’art.32, comma 10, d.lgs. 50/2016 e </w:t>
      </w:r>
      <w:proofErr w:type="spellStart"/>
      <w:r w:rsidRPr="00CA53C9">
        <w:rPr>
          <w:rFonts w:ascii="Arial" w:eastAsia="Calibri" w:hAnsi="Arial" w:cs="Arial"/>
          <w:color w:val="000000"/>
          <w:sz w:val="24"/>
          <w:szCs w:val="24"/>
          <w:lang w:eastAsia="zh-CN"/>
        </w:rPr>
        <w:t>ss.mm.ii.</w:t>
      </w:r>
      <w:proofErr w:type="spellEnd"/>
      <w:r w:rsidRPr="00CA53C9">
        <w:rPr>
          <w:rFonts w:ascii="Arial" w:eastAsia="Calibri" w:hAnsi="Arial" w:cs="Arial"/>
          <w:color w:val="000000"/>
          <w:sz w:val="24"/>
          <w:szCs w:val="24"/>
          <w:lang w:eastAsia="zh-CN"/>
        </w:rPr>
        <w:t>, il presente appalto non è soggetto al termine dilatorio di cui all’art.32, comma 9, del decreto medesimo;</w:t>
      </w:r>
    </w:p>
    <w:p w:rsidR="0068327B" w:rsidRPr="00CA53C9" w:rsidRDefault="007D103A" w:rsidP="007D103A">
      <w:pPr>
        <w:numPr>
          <w:ilvl w:val="0"/>
          <w:numId w:val="5"/>
        </w:numPr>
        <w:tabs>
          <w:tab w:val="num" w:pos="284"/>
        </w:tabs>
        <w:suppressAutoHyphens/>
        <w:jc w:val="both"/>
        <w:rPr>
          <w:rFonts w:ascii="Arial" w:eastAsia="Calibri" w:hAnsi="Arial" w:cs="Arial"/>
          <w:color w:val="000000"/>
          <w:sz w:val="24"/>
          <w:szCs w:val="24"/>
          <w:lang w:eastAsia="zh-CN"/>
        </w:rPr>
      </w:pPr>
      <w:r w:rsidRPr="00CA53C9">
        <w:rPr>
          <w:rFonts w:ascii="Arial" w:eastAsia="Calibri" w:hAnsi="Arial" w:cs="Arial"/>
          <w:color w:val="000000"/>
          <w:sz w:val="24"/>
          <w:szCs w:val="24"/>
          <w:lang w:eastAsia="zh-CN"/>
        </w:rPr>
        <w:t>di disporre l’adempimento, da parte del RUP, degli obblighi di pubblicazione previsti dalla normativa vigente;</w:t>
      </w:r>
    </w:p>
    <w:p w:rsidR="007D103A" w:rsidRPr="00CA53C9" w:rsidRDefault="007D103A" w:rsidP="007D103A">
      <w:pPr>
        <w:numPr>
          <w:ilvl w:val="0"/>
          <w:numId w:val="5"/>
        </w:numPr>
        <w:tabs>
          <w:tab w:val="num" w:pos="284"/>
        </w:tabs>
        <w:suppressAutoHyphens/>
        <w:jc w:val="both"/>
        <w:rPr>
          <w:rFonts w:ascii="Arial" w:eastAsia="Calibri" w:hAnsi="Arial" w:cs="Arial"/>
          <w:color w:val="000000"/>
          <w:sz w:val="24"/>
          <w:szCs w:val="24"/>
          <w:lang w:eastAsia="zh-CN"/>
        </w:rPr>
      </w:pPr>
      <w:r w:rsidRPr="00CA53C9">
        <w:rPr>
          <w:rFonts w:ascii="Arial" w:eastAsia="Calibri" w:hAnsi="Arial" w:cs="Arial"/>
          <w:color w:val="000000"/>
          <w:sz w:val="24"/>
          <w:szCs w:val="24"/>
          <w:lang w:eastAsia="zh-CN"/>
        </w:rPr>
        <w:t>Di trasmettere copia del presente provvedimento:</w:t>
      </w:r>
    </w:p>
    <w:p w:rsidR="007D103A" w:rsidRPr="00CA53C9" w:rsidRDefault="007D103A" w:rsidP="007D103A">
      <w:pPr>
        <w:numPr>
          <w:ilvl w:val="0"/>
          <w:numId w:val="5"/>
        </w:numPr>
        <w:tabs>
          <w:tab w:val="num" w:pos="284"/>
        </w:tabs>
        <w:suppressAutoHyphens/>
        <w:jc w:val="both"/>
        <w:rPr>
          <w:rFonts w:ascii="Arial" w:eastAsia="Calibri" w:hAnsi="Arial" w:cs="Arial"/>
          <w:color w:val="000000"/>
          <w:sz w:val="24"/>
          <w:szCs w:val="24"/>
          <w:lang w:eastAsia="zh-CN"/>
        </w:rPr>
      </w:pPr>
      <w:r w:rsidRPr="00CA53C9">
        <w:rPr>
          <w:rFonts w:ascii="Arial" w:eastAsia="Calibri" w:hAnsi="Arial" w:cs="Arial"/>
          <w:color w:val="000000"/>
          <w:sz w:val="24"/>
          <w:szCs w:val="24"/>
          <w:lang w:eastAsia="zh-CN"/>
        </w:rPr>
        <w:t>Al Settore Segreteria Ufficio di Presidenza;</w:t>
      </w:r>
    </w:p>
    <w:p w:rsidR="007D103A" w:rsidRPr="00CA53C9" w:rsidRDefault="007D103A" w:rsidP="007D103A">
      <w:pPr>
        <w:numPr>
          <w:ilvl w:val="0"/>
          <w:numId w:val="5"/>
        </w:numPr>
        <w:tabs>
          <w:tab w:val="num" w:pos="284"/>
        </w:tabs>
        <w:suppressAutoHyphens/>
        <w:jc w:val="both"/>
        <w:rPr>
          <w:rFonts w:ascii="Arial" w:eastAsia="Calibri" w:hAnsi="Arial" w:cs="Arial"/>
          <w:color w:val="000000"/>
          <w:sz w:val="24"/>
          <w:szCs w:val="24"/>
          <w:lang w:eastAsia="zh-CN"/>
        </w:rPr>
      </w:pPr>
      <w:r w:rsidRPr="00CA53C9">
        <w:rPr>
          <w:rFonts w:ascii="Arial" w:eastAsia="Calibri" w:hAnsi="Arial" w:cs="Arial"/>
          <w:color w:val="000000"/>
          <w:sz w:val="24"/>
          <w:szCs w:val="24"/>
          <w:lang w:eastAsia="zh-CN"/>
        </w:rPr>
        <w:t>Al Settore Bilancio e Ragioneria;</w:t>
      </w:r>
    </w:p>
    <w:p w:rsidR="007D103A" w:rsidRPr="00CA53C9" w:rsidRDefault="007D103A" w:rsidP="007D103A">
      <w:pPr>
        <w:numPr>
          <w:ilvl w:val="0"/>
          <w:numId w:val="5"/>
        </w:numPr>
        <w:tabs>
          <w:tab w:val="num" w:pos="284"/>
        </w:tabs>
        <w:suppressAutoHyphens/>
        <w:jc w:val="both"/>
        <w:rPr>
          <w:rFonts w:ascii="Arial" w:eastAsia="Calibri" w:hAnsi="Arial" w:cs="Arial"/>
          <w:color w:val="000000"/>
          <w:sz w:val="24"/>
          <w:szCs w:val="24"/>
          <w:lang w:eastAsia="zh-CN"/>
        </w:rPr>
      </w:pPr>
      <w:r w:rsidRPr="00CA53C9">
        <w:rPr>
          <w:rFonts w:ascii="Arial" w:eastAsia="Calibri" w:hAnsi="Arial" w:cs="Arial"/>
          <w:color w:val="000000"/>
          <w:sz w:val="24"/>
          <w:szCs w:val="24"/>
          <w:lang w:eastAsia="zh-CN"/>
        </w:rPr>
        <w:t>All’Ufficio Stampa;</w:t>
      </w:r>
    </w:p>
    <w:p w:rsidR="007D103A" w:rsidRPr="00CA53C9" w:rsidRDefault="007D103A" w:rsidP="007D103A">
      <w:pPr>
        <w:numPr>
          <w:ilvl w:val="0"/>
          <w:numId w:val="5"/>
        </w:numPr>
        <w:tabs>
          <w:tab w:val="num" w:pos="284"/>
        </w:tabs>
        <w:suppressAutoHyphens/>
        <w:jc w:val="both"/>
        <w:rPr>
          <w:rFonts w:ascii="Arial" w:eastAsia="Calibri" w:hAnsi="Arial" w:cs="Arial"/>
          <w:color w:val="000000"/>
          <w:sz w:val="24"/>
          <w:szCs w:val="24"/>
          <w:lang w:eastAsia="zh-CN"/>
        </w:rPr>
      </w:pPr>
      <w:r w:rsidRPr="00CA53C9">
        <w:rPr>
          <w:rFonts w:ascii="Arial" w:eastAsia="Calibri" w:hAnsi="Arial" w:cs="Arial"/>
          <w:color w:val="000000"/>
          <w:sz w:val="24"/>
          <w:szCs w:val="24"/>
          <w:lang w:eastAsia="zh-CN"/>
        </w:rPr>
        <w:t xml:space="preserve">All’operatore economico </w:t>
      </w:r>
      <w:proofErr w:type="spellStart"/>
      <w:r w:rsidRPr="00CA53C9">
        <w:rPr>
          <w:rFonts w:ascii="Arial" w:eastAsia="Calibri" w:hAnsi="Arial" w:cs="Arial"/>
          <w:color w:val="000000"/>
          <w:sz w:val="24"/>
          <w:szCs w:val="24"/>
          <w:lang w:eastAsia="zh-CN"/>
        </w:rPr>
        <w:t>Edanews</w:t>
      </w:r>
      <w:proofErr w:type="spellEnd"/>
      <w:r w:rsidRPr="00CA53C9">
        <w:rPr>
          <w:rFonts w:ascii="Arial" w:eastAsia="Calibri" w:hAnsi="Arial" w:cs="Arial"/>
          <w:color w:val="000000"/>
          <w:sz w:val="24"/>
          <w:szCs w:val="24"/>
          <w:lang w:eastAsia="zh-CN"/>
        </w:rPr>
        <w:t xml:space="preserve"> s.r.l., esclusivamente tramite pec all’indirizzo: edanews@pec.it.</w:t>
      </w:r>
    </w:p>
    <w:p w:rsidR="007D103A" w:rsidRPr="00CA53C9" w:rsidRDefault="007D103A" w:rsidP="007D103A">
      <w:pPr>
        <w:tabs>
          <w:tab w:val="num" w:pos="284"/>
        </w:tabs>
        <w:suppressAutoHyphens/>
        <w:jc w:val="both"/>
        <w:rPr>
          <w:rFonts w:ascii="Arial" w:eastAsia="Calibri" w:hAnsi="Arial" w:cs="Arial"/>
          <w:color w:val="000000"/>
          <w:sz w:val="24"/>
          <w:szCs w:val="24"/>
          <w:lang w:eastAsia="zh-CN"/>
        </w:rPr>
      </w:pPr>
      <w:r w:rsidRPr="00CA53C9">
        <w:rPr>
          <w:rFonts w:ascii="Arial" w:eastAsia="Calibri" w:hAnsi="Arial" w:cs="Arial"/>
          <w:color w:val="000000"/>
          <w:sz w:val="24"/>
          <w:szCs w:val="24"/>
          <w:lang w:eastAsia="zh-CN"/>
        </w:rPr>
        <w:t>Il presente provvedimento, formulato alla stregua dell'istruttoria compiuta dal responsabile del procedimento, ex art. 5 della L. R. 19/2001, sarà pubblicato sul B.U. della Regione Calabria.</w:t>
      </w:r>
    </w:p>
    <w:p w:rsidR="007D103A" w:rsidRPr="00CA53C9" w:rsidRDefault="007D103A" w:rsidP="00FE0B4C">
      <w:pPr>
        <w:spacing w:before="240" w:line="276" w:lineRule="auto"/>
        <w:ind w:right="-1"/>
        <w:contextualSpacing/>
        <w:jc w:val="center"/>
        <w:rPr>
          <w:rFonts w:ascii="Arial" w:hAnsi="Arial" w:cs="Arial"/>
          <w:sz w:val="24"/>
          <w:szCs w:val="24"/>
          <w:highlight w:val="white"/>
          <w:lang w:eastAsia="zh-CN"/>
        </w:rPr>
      </w:pPr>
    </w:p>
    <w:p w:rsidR="002E3803" w:rsidRPr="00CA53C9" w:rsidRDefault="00B30598" w:rsidP="00FE0B4C">
      <w:pPr>
        <w:spacing w:before="240" w:line="276" w:lineRule="auto"/>
        <w:ind w:right="-1"/>
        <w:contextualSpacing/>
        <w:jc w:val="center"/>
        <w:rPr>
          <w:rFonts w:ascii="Arial" w:hAnsi="Arial" w:cs="Arial"/>
          <w:sz w:val="24"/>
          <w:szCs w:val="24"/>
          <w:highlight w:val="white"/>
          <w:lang w:eastAsia="zh-CN"/>
        </w:rPr>
      </w:pPr>
      <w:r>
        <w:rPr>
          <w:rFonts w:ascii="Arial" w:hAnsi="Arial" w:cs="Arial"/>
          <w:sz w:val="24"/>
          <w:szCs w:val="24"/>
          <w:highlight w:val="white"/>
          <w:lang w:eastAsia="zh-CN"/>
        </w:rPr>
        <w:t xml:space="preserve">F.to </w:t>
      </w:r>
      <w:r w:rsidR="002E3803" w:rsidRPr="00CA53C9">
        <w:rPr>
          <w:rFonts w:ascii="Arial" w:hAnsi="Arial" w:cs="Arial"/>
          <w:sz w:val="24"/>
          <w:szCs w:val="24"/>
          <w:highlight w:val="white"/>
          <w:lang w:eastAsia="zh-CN"/>
        </w:rPr>
        <w:t>IL SEGRETARIO GENERALE</w:t>
      </w:r>
    </w:p>
    <w:p w:rsidR="002E3803" w:rsidRPr="00CA53C9" w:rsidRDefault="002E3803" w:rsidP="002117AB">
      <w:pPr>
        <w:spacing w:line="276" w:lineRule="auto"/>
        <w:ind w:right="113"/>
        <w:contextualSpacing/>
        <w:jc w:val="center"/>
        <w:rPr>
          <w:rFonts w:ascii="Arial" w:eastAsia="Calibri" w:hAnsi="Arial" w:cs="Arial"/>
          <w:b/>
          <w:bCs/>
          <w:sz w:val="24"/>
          <w:szCs w:val="24"/>
          <w:lang w:eastAsia="en-US"/>
        </w:rPr>
      </w:pPr>
      <w:r w:rsidRPr="00CA53C9">
        <w:rPr>
          <w:rFonts w:ascii="Arial" w:eastAsia="Calibri" w:hAnsi="Arial" w:cs="Arial"/>
          <w:b/>
          <w:bCs/>
          <w:sz w:val="24"/>
          <w:szCs w:val="24"/>
          <w:lang w:eastAsia="en-US"/>
        </w:rPr>
        <w:t>(Dott. Maurizio Priolo)</w:t>
      </w:r>
    </w:p>
    <w:sectPr w:rsidR="002E3803" w:rsidRPr="00CA53C9" w:rsidSect="00F2580F">
      <w:pgSz w:w="11906" w:h="16838" w:code="9"/>
      <w:pgMar w:top="907" w:right="1134" w:bottom="1134" w:left="1134"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cs="Times New Roman"/>
        <w:color w:val="00000A"/>
        <w:sz w:val="20"/>
        <w:szCs w:val="20"/>
        <w:highlight w:val="white"/>
        <w:lang w:val="en-US"/>
      </w:rPr>
    </w:lvl>
  </w:abstractNum>
  <w:abstractNum w:abstractNumId="1">
    <w:nsid w:val="125339C3"/>
    <w:multiLevelType w:val="hybridMultilevel"/>
    <w:tmpl w:val="5FBAB6E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12976B0F"/>
    <w:multiLevelType w:val="hybridMultilevel"/>
    <w:tmpl w:val="F83EE3D6"/>
    <w:lvl w:ilvl="0" w:tplc="A2948104">
      <w:start w:val="4"/>
      <w:numFmt w:val="bullet"/>
      <w:lvlText w:val="-"/>
      <w:lvlJc w:val="left"/>
      <w:pPr>
        <w:ind w:left="720" w:hanging="360"/>
      </w:pPr>
      <w:rPr>
        <w:rFonts w:ascii="Bookman Old Style" w:eastAsia="Times New Roman" w:hAnsi="Bookman Old Style"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FA2562"/>
    <w:multiLevelType w:val="hybridMultilevel"/>
    <w:tmpl w:val="BD863388"/>
    <w:lvl w:ilvl="0" w:tplc="BE7666B0">
      <w:start w:val="1"/>
      <w:numFmt w:val="bullet"/>
      <w:lvlText w:val=""/>
      <w:lvlJc w:val="center"/>
      <w:pPr>
        <w:ind w:left="360"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4">
    <w:nsid w:val="48954BD9"/>
    <w:multiLevelType w:val="hybridMultilevel"/>
    <w:tmpl w:val="D6E00F2E"/>
    <w:lvl w:ilvl="0" w:tplc="A920B6F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66F2F1A"/>
    <w:multiLevelType w:val="hybridMultilevel"/>
    <w:tmpl w:val="6BF89CFC"/>
    <w:lvl w:ilvl="0" w:tplc="D52A4040">
      <w:numFmt w:val="bullet"/>
      <w:lvlText w:val="-"/>
      <w:lvlJc w:val="left"/>
      <w:pPr>
        <w:ind w:left="502" w:hanging="360"/>
      </w:pPr>
      <w:rPr>
        <w:rFonts w:ascii="Bookman Old Style" w:eastAsia="Times New Roman" w:hAnsi="Bookman Old Style"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36030EB"/>
    <w:multiLevelType w:val="hybridMultilevel"/>
    <w:tmpl w:val="DFA41972"/>
    <w:lvl w:ilvl="0" w:tplc="9630155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CFF2295"/>
    <w:multiLevelType w:val="hybridMultilevel"/>
    <w:tmpl w:val="4358D9EE"/>
    <w:lvl w:ilvl="0" w:tplc="1A1AA696">
      <w:numFmt w:val="bullet"/>
      <w:lvlText w:val="-"/>
      <w:lvlJc w:val="left"/>
      <w:pPr>
        <w:ind w:left="574" w:hanging="360"/>
      </w:pPr>
      <w:rPr>
        <w:rFonts w:ascii="Arial" w:eastAsia="Calibri" w:hAnsi="Arial" w:cs="Arial" w:hint="default"/>
      </w:rPr>
    </w:lvl>
    <w:lvl w:ilvl="1" w:tplc="04100003" w:tentative="1">
      <w:start w:val="1"/>
      <w:numFmt w:val="bullet"/>
      <w:lvlText w:val="o"/>
      <w:lvlJc w:val="left"/>
      <w:pPr>
        <w:ind w:left="1294" w:hanging="360"/>
      </w:pPr>
      <w:rPr>
        <w:rFonts w:ascii="Courier New" w:hAnsi="Courier New" w:cs="Courier New" w:hint="default"/>
      </w:rPr>
    </w:lvl>
    <w:lvl w:ilvl="2" w:tplc="04100005" w:tentative="1">
      <w:start w:val="1"/>
      <w:numFmt w:val="bullet"/>
      <w:lvlText w:val=""/>
      <w:lvlJc w:val="left"/>
      <w:pPr>
        <w:ind w:left="2014" w:hanging="360"/>
      </w:pPr>
      <w:rPr>
        <w:rFonts w:ascii="Wingdings" w:hAnsi="Wingdings" w:hint="default"/>
      </w:rPr>
    </w:lvl>
    <w:lvl w:ilvl="3" w:tplc="04100001" w:tentative="1">
      <w:start w:val="1"/>
      <w:numFmt w:val="bullet"/>
      <w:lvlText w:val=""/>
      <w:lvlJc w:val="left"/>
      <w:pPr>
        <w:ind w:left="2734" w:hanging="360"/>
      </w:pPr>
      <w:rPr>
        <w:rFonts w:ascii="Symbol" w:hAnsi="Symbol" w:hint="default"/>
      </w:rPr>
    </w:lvl>
    <w:lvl w:ilvl="4" w:tplc="04100003" w:tentative="1">
      <w:start w:val="1"/>
      <w:numFmt w:val="bullet"/>
      <w:lvlText w:val="o"/>
      <w:lvlJc w:val="left"/>
      <w:pPr>
        <w:ind w:left="3454" w:hanging="360"/>
      </w:pPr>
      <w:rPr>
        <w:rFonts w:ascii="Courier New" w:hAnsi="Courier New" w:cs="Courier New" w:hint="default"/>
      </w:rPr>
    </w:lvl>
    <w:lvl w:ilvl="5" w:tplc="04100005" w:tentative="1">
      <w:start w:val="1"/>
      <w:numFmt w:val="bullet"/>
      <w:lvlText w:val=""/>
      <w:lvlJc w:val="left"/>
      <w:pPr>
        <w:ind w:left="4174" w:hanging="360"/>
      </w:pPr>
      <w:rPr>
        <w:rFonts w:ascii="Wingdings" w:hAnsi="Wingdings" w:hint="default"/>
      </w:rPr>
    </w:lvl>
    <w:lvl w:ilvl="6" w:tplc="04100001" w:tentative="1">
      <w:start w:val="1"/>
      <w:numFmt w:val="bullet"/>
      <w:lvlText w:val=""/>
      <w:lvlJc w:val="left"/>
      <w:pPr>
        <w:ind w:left="4894" w:hanging="360"/>
      </w:pPr>
      <w:rPr>
        <w:rFonts w:ascii="Symbol" w:hAnsi="Symbol" w:hint="default"/>
      </w:rPr>
    </w:lvl>
    <w:lvl w:ilvl="7" w:tplc="04100003" w:tentative="1">
      <w:start w:val="1"/>
      <w:numFmt w:val="bullet"/>
      <w:lvlText w:val="o"/>
      <w:lvlJc w:val="left"/>
      <w:pPr>
        <w:ind w:left="5614" w:hanging="360"/>
      </w:pPr>
      <w:rPr>
        <w:rFonts w:ascii="Courier New" w:hAnsi="Courier New" w:cs="Courier New" w:hint="default"/>
      </w:rPr>
    </w:lvl>
    <w:lvl w:ilvl="8" w:tplc="04100005" w:tentative="1">
      <w:start w:val="1"/>
      <w:numFmt w:val="bullet"/>
      <w:lvlText w:val=""/>
      <w:lvlJc w:val="left"/>
      <w:pPr>
        <w:ind w:left="6334"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0"/>
  </w:num>
  <w:num w:numId="6">
    <w:abstractNumId w:val="1"/>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86C58"/>
    <w:rsid w:val="00010D09"/>
    <w:rsid w:val="0001548F"/>
    <w:rsid w:val="00024D66"/>
    <w:rsid w:val="00025CB1"/>
    <w:rsid w:val="00030EDC"/>
    <w:rsid w:val="000331A0"/>
    <w:rsid w:val="00046083"/>
    <w:rsid w:val="000601AD"/>
    <w:rsid w:val="00087A79"/>
    <w:rsid w:val="00096863"/>
    <w:rsid w:val="000A12F7"/>
    <w:rsid w:val="000A40A3"/>
    <w:rsid w:val="000B2492"/>
    <w:rsid w:val="000D4C52"/>
    <w:rsid w:val="00110EA2"/>
    <w:rsid w:val="00111F86"/>
    <w:rsid w:val="001153F8"/>
    <w:rsid w:val="00140C7F"/>
    <w:rsid w:val="00173F9A"/>
    <w:rsid w:val="00176E45"/>
    <w:rsid w:val="001B6A77"/>
    <w:rsid w:val="001C130A"/>
    <w:rsid w:val="001C4CAC"/>
    <w:rsid w:val="001C6004"/>
    <w:rsid w:val="001D19EE"/>
    <w:rsid w:val="00205821"/>
    <w:rsid w:val="00207434"/>
    <w:rsid w:val="002117AB"/>
    <w:rsid w:val="00214C6F"/>
    <w:rsid w:val="0022085B"/>
    <w:rsid w:val="002500F4"/>
    <w:rsid w:val="00253AF8"/>
    <w:rsid w:val="002645B5"/>
    <w:rsid w:val="002778A3"/>
    <w:rsid w:val="00286953"/>
    <w:rsid w:val="00293A67"/>
    <w:rsid w:val="002A43EE"/>
    <w:rsid w:val="002D2C2F"/>
    <w:rsid w:val="002D6301"/>
    <w:rsid w:val="002E3803"/>
    <w:rsid w:val="002E4E4D"/>
    <w:rsid w:val="002E7267"/>
    <w:rsid w:val="00337E36"/>
    <w:rsid w:val="003576EC"/>
    <w:rsid w:val="003578AC"/>
    <w:rsid w:val="00364EAD"/>
    <w:rsid w:val="00372A33"/>
    <w:rsid w:val="003B3292"/>
    <w:rsid w:val="003B7491"/>
    <w:rsid w:val="003D7137"/>
    <w:rsid w:val="003E239B"/>
    <w:rsid w:val="003E5B92"/>
    <w:rsid w:val="003F193C"/>
    <w:rsid w:val="00402FA6"/>
    <w:rsid w:val="004356E4"/>
    <w:rsid w:val="00436CCF"/>
    <w:rsid w:val="00442DB1"/>
    <w:rsid w:val="004C50C3"/>
    <w:rsid w:val="004C5165"/>
    <w:rsid w:val="004C7018"/>
    <w:rsid w:val="004D37E4"/>
    <w:rsid w:val="004E2CF7"/>
    <w:rsid w:val="004F49B1"/>
    <w:rsid w:val="005004A0"/>
    <w:rsid w:val="00525FEB"/>
    <w:rsid w:val="005634EC"/>
    <w:rsid w:val="00563A9E"/>
    <w:rsid w:val="00592C1B"/>
    <w:rsid w:val="005C3A33"/>
    <w:rsid w:val="005D6411"/>
    <w:rsid w:val="0061213F"/>
    <w:rsid w:val="00640DE4"/>
    <w:rsid w:val="00641C1E"/>
    <w:rsid w:val="00641F53"/>
    <w:rsid w:val="0064623C"/>
    <w:rsid w:val="00665228"/>
    <w:rsid w:val="00681EA7"/>
    <w:rsid w:val="006822BB"/>
    <w:rsid w:val="00682341"/>
    <w:rsid w:val="0068327B"/>
    <w:rsid w:val="006866A3"/>
    <w:rsid w:val="006E271D"/>
    <w:rsid w:val="006F09E4"/>
    <w:rsid w:val="0070454B"/>
    <w:rsid w:val="007675F4"/>
    <w:rsid w:val="00782B5F"/>
    <w:rsid w:val="007B0D08"/>
    <w:rsid w:val="007D103A"/>
    <w:rsid w:val="007F5E35"/>
    <w:rsid w:val="00834651"/>
    <w:rsid w:val="00841EB0"/>
    <w:rsid w:val="008739FC"/>
    <w:rsid w:val="0088406B"/>
    <w:rsid w:val="008849FF"/>
    <w:rsid w:val="00892DE7"/>
    <w:rsid w:val="008A6B7F"/>
    <w:rsid w:val="008B575B"/>
    <w:rsid w:val="008D1A99"/>
    <w:rsid w:val="008E31B1"/>
    <w:rsid w:val="008F69D7"/>
    <w:rsid w:val="009038FB"/>
    <w:rsid w:val="009211F1"/>
    <w:rsid w:val="0092603D"/>
    <w:rsid w:val="00930EA6"/>
    <w:rsid w:val="00964778"/>
    <w:rsid w:val="00986C58"/>
    <w:rsid w:val="009B13EF"/>
    <w:rsid w:val="009B79D7"/>
    <w:rsid w:val="009D65EB"/>
    <w:rsid w:val="009D7E83"/>
    <w:rsid w:val="009E4141"/>
    <w:rsid w:val="009E4812"/>
    <w:rsid w:val="009F7F7E"/>
    <w:rsid w:val="00A03AE5"/>
    <w:rsid w:val="00A33746"/>
    <w:rsid w:val="00A4486F"/>
    <w:rsid w:val="00AA004E"/>
    <w:rsid w:val="00AA3D5F"/>
    <w:rsid w:val="00AB2AE7"/>
    <w:rsid w:val="00AB2C3F"/>
    <w:rsid w:val="00AC717C"/>
    <w:rsid w:val="00AD6188"/>
    <w:rsid w:val="00AD772F"/>
    <w:rsid w:val="00AE5FFD"/>
    <w:rsid w:val="00B30598"/>
    <w:rsid w:val="00B4633D"/>
    <w:rsid w:val="00B97238"/>
    <w:rsid w:val="00BA1CC6"/>
    <w:rsid w:val="00BA528C"/>
    <w:rsid w:val="00BB3409"/>
    <w:rsid w:val="00BB5498"/>
    <w:rsid w:val="00BC246C"/>
    <w:rsid w:val="00BE40BC"/>
    <w:rsid w:val="00BE592B"/>
    <w:rsid w:val="00C377B1"/>
    <w:rsid w:val="00C42296"/>
    <w:rsid w:val="00C70B52"/>
    <w:rsid w:val="00C76462"/>
    <w:rsid w:val="00CA53C9"/>
    <w:rsid w:val="00CA74BF"/>
    <w:rsid w:val="00CB3A85"/>
    <w:rsid w:val="00CD7025"/>
    <w:rsid w:val="00D015FA"/>
    <w:rsid w:val="00D0455D"/>
    <w:rsid w:val="00D12EFA"/>
    <w:rsid w:val="00D1773F"/>
    <w:rsid w:val="00D320FF"/>
    <w:rsid w:val="00D744F7"/>
    <w:rsid w:val="00D7646A"/>
    <w:rsid w:val="00D91B26"/>
    <w:rsid w:val="00D92521"/>
    <w:rsid w:val="00DB38E9"/>
    <w:rsid w:val="00DD70B6"/>
    <w:rsid w:val="00E35755"/>
    <w:rsid w:val="00E42DBE"/>
    <w:rsid w:val="00E97FA3"/>
    <w:rsid w:val="00EB46FF"/>
    <w:rsid w:val="00ED5C76"/>
    <w:rsid w:val="00F247A3"/>
    <w:rsid w:val="00F2580F"/>
    <w:rsid w:val="00F27A9C"/>
    <w:rsid w:val="00F37CF9"/>
    <w:rsid w:val="00F5264E"/>
    <w:rsid w:val="00F8006E"/>
    <w:rsid w:val="00F802CF"/>
    <w:rsid w:val="00FA067E"/>
    <w:rsid w:val="00FB7523"/>
    <w:rsid w:val="00FC1C3F"/>
    <w:rsid w:val="00FC28D8"/>
    <w:rsid w:val="00FC7A18"/>
    <w:rsid w:val="00FD7079"/>
    <w:rsid w:val="00FE0B4C"/>
    <w:rsid w:val="00FE4702"/>
    <w:rsid w:val="00FF25AB"/>
    <w:rsid w:val="00FF2F8D"/>
    <w:rsid w:val="00FF68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749D"/>
    <w:pPr>
      <w:spacing w:line="240" w:lineRule="auto"/>
    </w:pPr>
    <w:rPr>
      <w:rFonts w:ascii="Times New Roman" w:eastAsia="Times New Roman" w:hAnsi="Times New Roman" w:cs="Times New Roman"/>
      <w:color w:val="00000A"/>
      <w:szCs w:val="20"/>
      <w:lang w:eastAsia="it-IT"/>
    </w:rPr>
  </w:style>
  <w:style w:type="paragraph" w:styleId="Titolo2">
    <w:name w:val="heading 2"/>
    <w:basedOn w:val="Normale"/>
    <w:next w:val="Normale"/>
    <w:link w:val="Titolo2Carattere"/>
    <w:uiPriority w:val="9"/>
    <w:semiHidden/>
    <w:unhideWhenUsed/>
    <w:qFormat/>
    <w:rsid w:val="008B57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rsid w:val="004356E4"/>
    <w:pPr>
      <w:keepNext/>
      <w:jc w:val="center"/>
      <w:outlineLvl w:val="2"/>
    </w:pPr>
    <w:rPr>
      <w:rFonts w:ascii="Bookman Old Style" w:hAnsi="Bookman Old Style" w:cs="Bookman Old Style"/>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link w:val="Corpodeltesto1"/>
    <w:qFormat/>
    <w:rsid w:val="0049749D"/>
    <w:rPr>
      <w:rFonts w:ascii="Times New Roman" w:eastAsia="Times New Roman" w:hAnsi="Times New Roman" w:cs="Times New Roman"/>
      <w:sz w:val="24"/>
      <w:szCs w:val="20"/>
      <w:lang w:eastAsia="it-IT"/>
    </w:rPr>
  </w:style>
  <w:style w:type="character" w:styleId="Enfasigrassetto">
    <w:name w:val="Strong"/>
    <w:basedOn w:val="Carpredefinitoparagrafo"/>
    <w:uiPriority w:val="22"/>
    <w:qFormat/>
    <w:rsid w:val="0049749D"/>
    <w:rPr>
      <w:b/>
      <w:bCs/>
    </w:rPr>
  </w:style>
  <w:style w:type="character" w:customStyle="1" w:styleId="ListLabel1">
    <w:name w:val="ListLabel 1"/>
    <w:qFormat/>
    <w:rsid w:val="004356E4"/>
    <w:rPr>
      <w:rFonts w:ascii="Arial" w:eastAsia="Times New Roman" w:hAnsi="Arial" w:cs="Times New Roman"/>
      <w:b/>
      <w:sz w:val="20"/>
    </w:rPr>
  </w:style>
  <w:style w:type="character" w:customStyle="1" w:styleId="ListLabel2">
    <w:name w:val="ListLabel 2"/>
    <w:qFormat/>
    <w:rsid w:val="004356E4"/>
    <w:rPr>
      <w:rFonts w:cs="Courier New"/>
    </w:rPr>
  </w:style>
  <w:style w:type="character" w:customStyle="1" w:styleId="Carpredefinitoparagrafo1">
    <w:name w:val="Car. predefinito paragrafo1"/>
    <w:qFormat/>
    <w:rsid w:val="004356E4"/>
  </w:style>
  <w:style w:type="character" w:customStyle="1" w:styleId="Enfasiforte">
    <w:name w:val="Enfasi forte"/>
    <w:basedOn w:val="Carpredefinitoparagrafo1"/>
    <w:rsid w:val="004356E4"/>
    <w:rPr>
      <w:b/>
      <w:bCs/>
    </w:rPr>
  </w:style>
  <w:style w:type="character" w:customStyle="1" w:styleId="ListLabel22">
    <w:name w:val="ListLabel 22"/>
    <w:qFormat/>
    <w:rsid w:val="004356E4"/>
    <w:rPr>
      <w:rFonts w:ascii="Arial" w:hAnsi="Arial" w:cs="Times New Roman"/>
      <w:b/>
      <w:color w:val="00000A"/>
      <w:sz w:val="20"/>
      <w:szCs w:val="22"/>
      <w:lang w:val="it-IT" w:eastAsia="en-US" w:bidi="ar-SA"/>
    </w:rPr>
  </w:style>
  <w:style w:type="character" w:customStyle="1" w:styleId="ListLabel23">
    <w:name w:val="ListLabel 23"/>
    <w:qFormat/>
    <w:rsid w:val="004356E4"/>
    <w:rPr>
      <w:rFonts w:ascii="Arial" w:hAnsi="Arial" w:cs="Times New Roman"/>
      <w:b/>
      <w:sz w:val="22"/>
    </w:rPr>
  </w:style>
  <w:style w:type="character" w:customStyle="1" w:styleId="ListLabel24">
    <w:name w:val="ListLabel 24"/>
    <w:qFormat/>
    <w:rsid w:val="004356E4"/>
    <w:rPr>
      <w:rFonts w:cs="Courier New"/>
    </w:rPr>
  </w:style>
  <w:style w:type="character" w:customStyle="1" w:styleId="ListLabel25">
    <w:name w:val="ListLabel 25"/>
    <w:qFormat/>
    <w:rsid w:val="004356E4"/>
    <w:rPr>
      <w:rFonts w:cs="Wingdings"/>
    </w:rPr>
  </w:style>
  <w:style w:type="character" w:customStyle="1" w:styleId="ListLabel26">
    <w:name w:val="ListLabel 26"/>
    <w:qFormat/>
    <w:rsid w:val="004356E4"/>
    <w:rPr>
      <w:rFonts w:cs="Symbol"/>
    </w:rPr>
  </w:style>
  <w:style w:type="character" w:customStyle="1" w:styleId="ListLabel27">
    <w:name w:val="ListLabel 27"/>
    <w:qFormat/>
    <w:rsid w:val="004356E4"/>
    <w:rPr>
      <w:rFonts w:ascii="Arial" w:hAnsi="Arial" w:cs="Times New Roman"/>
      <w:b/>
      <w:color w:val="00000A"/>
      <w:sz w:val="22"/>
      <w:szCs w:val="22"/>
      <w:lang w:val="it-IT" w:eastAsia="en-US" w:bidi="ar-SA"/>
    </w:rPr>
  </w:style>
  <w:style w:type="character" w:customStyle="1" w:styleId="ListLabel28">
    <w:name w:val="ListLabel 28"/>
    <w:qFormat/>
    <w:rsid w:val="004356E4"/>
    <w:rPr>
      <w:rFonts w:ascii="Arial" w:hAnsi="Arial" w:cs="Times New Roman"/>
      <w:b/>
      <w:sz w:val="22"/>
    </w:rPr>
  </w:style>
  <w:style w:type="character" w:customStyle="1" w:styleId="ListLabel29">
    <w:name w:val="ListLabel 29"/>
    <w:qFormat/>
    <w:rsid w:val="004356E4"/>
    <w:rPr>
      <w:rFonts w:cs="Courier New"/>
    </w:rPr>
  </w:style>
  <w:style w:type="character" w:customStyle="1" w:styleId="ListLabel30">
    <w:name w:val="ListLabel 30"/>
    <w:qFormat/>
    <w:rsid w:val="004356E4"/>
    <w:rPr>
      <w:rFonts w:cs="Wingdings"/>
    </w:rPr>
  </w:style>
  <w:style w:type="character" w:customStyle="1" w:styleId="ListLabel31">
    <w:name w:val="ListLabel 31"/>
    <w:qFormat/>
    <w:rsid w:val="004356E4"/>
    <w:rPr>
      <w:rFonts w:cs="Symbol"/>
    </w:rPr>
  </w:style>
  <w:style w:type="character" w:customStyle="1" w:styleId="ListLabel32">
    <w:name w:val="ListLabel 32"/>
    <w:qFormat/>
    <w:rsid w:val="004356E4"/>
    <w:rPr>
      <w:rFonts w:ascii="Arial" w:hAnsi="Arial" w:cs="Times New Roman"/>
      <w:b/>
      <w:color w:val="00000A"/>
      <w:sz w:val="22"/>
      <w:szCs w:val="22"/>
      <w:lang w:val="it-IT" w:eastAsia="en-US" w:bidi="ar-SA"/>
    </w:rPr>
  </w:style>
  <w:style w:type="paragraph" w:styleId="Titolo">
    <w:name w:val="Title"/>
    <w:basedOn w:val="Normale"/>
    <w:next w:val="Corpodeltesto1"/>
    <w:qFormat/>
    <w:rsid w:val="004356E4"/>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link w:val="CorpodeltestoCarattere"/>
    <w:rsid w:val="0049749D"/>
    <w:rPr>
      <w:sz w:val="24"/>
    </w:rPr>
  </w:style>
  <w:style w:type="paragraph" w:styleId="Elenco">
    <w:name w:val="List"/>
    <w:basedOn w:val="Corpodeltesto1"/>
    <w:rsid w:val="004356E4"/>
    <w:rPr>
      <w:rFonts w:cs="Mangal"/>
    </w:rPr>
  </w:style>
  <w:style w:type="paragraph" w:styleId="Didascalia">
    <w:name w:val="caption"/>
    <w:basedOn w:val="Normale"/>
    <w:rsid w:val="004356E4"/>
    <w:pPr>
      <w:suppressLineNumbers/>
      <w:spacing w:before="120" w:after="120"/>
    </w:pPr>
    <w:rPr>
      <w:rFonts w:cs="Mangal"/>
      <w:i/>
      <w:iCs/>
      <w:sz w:val="24"/>
      <w:szCs w:val="24"/>
    </w:rPr>
  </w:style>
  <w:style w:type="paragraph" w:customStyle="1" w:styleId="Indice">
    <w:name w:val="Indice"/>
    <w:basedOn w:val="Normale"/>
    <w:qFormat/>
    <w:rsid w:val="004356E4"/>
    <w:pPr>
      <w:suppressLineNumbers/>
    </w:pPr>
    <w:rPr>
      <w:rFonts w:cs="Mangal"/>
    </w:rPr>
  </w:style>
  <w:style w:type="paragraph" w:customStyle="1" w:styleId="Stile">
    <w:name w:val="Stile"/>
    <w:qFormat/>
    <w:rsid w:val="0049749D"/>
    <w:pPr>
      <w:widowControl w:val="0"/>
      <w:spacing w:line="240" w:lineRule="auto"/>
    </w:pPr>
    <w:rPr>
      <w:rFonts w:ascii="Times New Roman" w:eastAsiaTheme="minorEastAsia" w:hAnsi="Times New Roman" w:cs="Times New Roman"/>
      <w:color w:val="00000A"/>
      <w:sz w:val="24"/>
      <w:szCs w:val="24"/>
      <w:lang w:eastAsia="it-IT"/>
    </w:rPr>
  </w:style>
  <w:style w:type="paragraph" w:styleId="Paragrafoelenco">
    <w:name w:val="List Paragraph"/>
    <w:basedOn w:val="Normale"/>
    <w:qFormat/>
    <w:rsid w:val="0049749D"/>
    <w:pPr>
      <w:ind w:left="708"/>
    </w:pPr>
  </w:style>
  <w:style w:type="paragraph" w:customStyle="1" w:styleId="Contenutocornice">
    <w:name w:val="Contenuto cornice"/>
    <w:basedOn w:val="Normale"/>
    <w:qFormat/>
    <w:rsid w:val="004356E4"/>
  </w:style>
  <w:style w:type="paragraph" w:customStyle="1" w:styleId="Default">
    <w:name w:val="Default"/>
    <w:qFormat/>
    <w:rsid w:val="004356E4"/>
    <w:pPr>
      <w:suppressAutoHyphens/>
      <w:overflowPunct w:val="0"/>
    </w:pPr>
    <w:rPr>
      <w:rFonts w:ascii="Times New Roman" w:hAnsi="Times New Roman" w:cs="Times New Roman"/>
      <w:color w:val="000000"/>
      <w:sz w:val="24"/>
      <w:szCs w:val="24"/>
      <w:lang w:eastAsia="zh-CN"/>
    </w:rPr>
  </w:style>
  <w:style w:type="table" w:styleId="Grigliatabella">
    <w:name w:val="Table Grid"/>
    <w:basedOn w:val="Tabellanormale"/>
    <w:rsid w:val="0049749D"/>
    <w:pPr>
      <w:spacing w:line="240" w:lineRule="auto"/>
    </w:pPr>
    <w:rPr>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1"/>
    <w:rsid w:val="002E3803"/>
    <w:pPr>
      <w:suppressAutoHyphens/>
      <w:jc w:val="both"/>
    </w:pPr>
    <w:rPr>
      <w:color w:val="auto"/>
      <w:sz w:val="24"/>
      <w:szCs w:val="18"/>
      <w:lang w:eastAsia="zh-CN"/>
    </w:rPr>
  </w:style>
  <w:style w:type="character" w:customStyle="1" w:styleId="CorpodeltestoCarattere1">
    <w:name w:val="Corpo del testo Carattere1"/>
    <w:basedOn w:val="Carpredefinitoparagrafo"/>
    <w:link w:val="Corpodeltesto"/>
    <w:rsid w:val="002E3803"/>
    <w:rPr>
      <w:rFonts w:ascii="Times New Roman" w:eastAsia="Times New Roman" w:hAnsi="Times New Roman" w:cs="Times New Roman"/>
      <w:sz w:val="24"/>
      <w:szCs w:val="18"/>
      <w:lang w:eastAsia="zh-CN"/>
    </w:rPr>
  </w:style>
  <w:style w:type="paragraph" w:styleId="Testofumetto">
    <w:name w:val="Balloon Text"/>
    <w:basedOn w:val="Normale"/>
    <w:link w:val="TestofumettoCarattere"/>
    <w:uiPriority w:val="99"/>
    <w:semiHidden/>
    <w:unhideWhenUsed/>
    <w:rsid w:val="002117A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17AB"/>
    <w:rPr>
      <w:rFonts w:ascii="Segoe UI" w:eastAsia="Times New Roman" w:hAnsi="Segoe UI" w:cs="Segoe UI"/>
      <w:color w:val="00000A"/>
      <w:sz w:val="18"/>
      <w:szCs w:val="18"/>
      <w:lang w:eastAsia="it-IT"/>
    </w:rPr>
  </w:style>
  <w:style w:type="paragraph" w:customStyle="1" w:styleId="Standard">
    <w:name w:val="Standard"/>
    <w:rsid w:val="00025CB1"/>
    <w:pPr>
      <w:suppressAutoHyphens/>
      <w:autoSpaceDN w:val="0"/>
      <w:spacing w:line="240" w:lineRule="auto"/>
      <w:jc w:val="both"/>
      <w:textAlignment w:val="baseline"/>
    </w:pPr>
    <w:rPr>
      <w:rFonts w:ascii="Times New Roman" w:eastAsia="Times New Roman" w:hAnsi="Times New Roman" w:cs="Times New Roman"/>
      <w:kern w:val="3"/>
      <w:sz w:val="18"/>
      <w:szCs w:val="18"/>
      <w:lang w:eastAsia="zh-CN"/>
    </w:rPr>
  </w:style>
  <w:style w:type="character" w:styleId="Collegamentoipertestuale">
    <w:name w:val="Hyperlink"/>
    <w:basedOn w:val="Carpredefinitoparagrafo"/>
    <w:uiPriority w:val="99"/>
    <w:unhideWhenUsed/>
    <w:rsid w:val="00BB3409"/>
    <w:rPr>
      <w:color w:val="0000FF" w:themeColor="hyperlink"/>
      <w:u w:val="single"/>
    </w:rPr>
  </w:style>
  <w:style w:type="character" w:customStyle="1" w:styleId="Titolo2Carattere">
    <w:name w:val="Titolo 2 Carattere"/>
    <w:basedOn w:val="Carpredefinitoparagrafo"/>
    <w:link w:val="Titolo2"/>
    <w:uiPriority w:val="9"/>
    <w:semiHidden/>
    <w:rsid w:val="008B575B"/>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r="http://schemas.openxmlformats.org/officeDocument/2006/relationships" xmlns:w="http://schemas.openxmlformats.org/wordprocessingml/2006/main">
  <w:divs>
    <w:div w:id="110829063">
      <w:bodyDiv w:val="1"/>
      <w:marLeft w:val="0"/>
      <w:marRight w:val="0"/>
      <w:marTop w:val="0"/>
      <w:marBottom w:val="0"/>
      <w:divBdr>
        <w:top w:val="none" w:sz="0" w:space="0" w:color="auto"/>
        <w:left w:val="none" w:sz="0" w:space="0" w:color="auto"/>
        <w:bottom w:val="none" w:sz="0" w:space="0" w:color="auto"/>
        <w:right w:val="none" w:sz="0" w:space="0" w:color="auto"/>
      </w:divBdr>
    </w:div>
    <w:div w:id="234052438">
      <w:bodyDiv w:val="1"/>
      <w:marLeft w:val="0"/>
      <w:marRight w:val="0"/>
      <w:marTop w:val="0"/>
      <w:marBottom w:val="0"/>
      <w:divBdr>
        <w:top w:val="none" w:sz="0" w:space="0" w:color="auto"/>
        <w:left w:val="none" w:sz="0" w:space="0" w:color="auto"/>
        <w:bottom w:val="none" w:sz="0" w:space="0" w:color="auto"/>
        <w:right w:val="none" w:sz="0" w:space="0" w:color="auto"/>
      </w:divBdr>
    </w:div>
    <w:div w:id="487063897">
      <w:bodyDiv w:val="1"/>
      <w:marLeft w:val="0"/>
      <w:marRight w:val="0"/>
      <w:marTop w:val="0"/>
      <w:marBottom w:val="0"/>
      <w:divBdr>
        <w:top w:val="none" w:sz="0" w:space="0" w:color="auto"/>
        <w:left w:val="none" w:sz="0" w:space="0" w:color="auto"/>
        <w:bottom w:val="none" w:sz="0" w:space="0" w:color="auto"/>
        <w:right w:val="none" w:sz="0" w:space="0" w:color="auto"/>
      </w:divBdr>
    </w:div>
    <w:div w:id="753552724">
      <w:bodyDiv w:val="1"/>
      <w:marLeft w:val="0"/>
      <w:marRight w:val="0"/>
      <w:marTop w:val="0"/>
      <w:marBottom w:val="0"/>
      <w:divBdr>
        <w:top w:val="none" w:sz="0" w:space="0" w:color="auto"/>
        <w:left w:val="none" w:sz="0" w:space="0" w:color="auto"/>
        <w:bottom w:val="none" w:sz="0" w:space="0" w:color="auto"/>
        <w:right w:val="none" w:sz="0" w:space="0" w:color="auto"/>
      </w:divBdr>
    </w:div>
    <w:div w:id="865675017">
      <w:bodyDiv w:val="1"/>
      <w:marLeft w:val="0"/>
      <w:marRight w:val="0"/>
      <w:marTop w:val="0"/>
      <w:marBottom w:val="0"/>
      <w:divBdr>
        <w:top w:val="none" w:sz="0" w:space="0" w:color="auto"/>
        <w:left w:val="none" w:sz="0" w:space="0" w:color="auto"/>
        <w:bottom w:val="none" w:sz="0" w:space="0" w:color="auto"/>
        <w:right w:val="none" w:sz="0" w:space="0" w:color="auto"/>
      </w:divBdr>
    </w:div>
    <w:div w:id="963391017">
      <w:bodyDiv w:val="1"/>
      <w:marLeft w:val="0"/>
      <w:marRight w:val="0"/>
      <w:marTop w:val="0"/>
      <w:marBottom w:val="0"/>
      <w:divBdr>
        <w:top w:val="none" w:sz="0" w:space="0" w:color="auto"/>
        <w:left w:val="none" w:sz="0" w:space="0" w:color="auto"/>
        <w:bottom w:val="none" w:sz="0" w:space="0" w:color="auto"/>
        <w:right w:val="none" w:sz="0" w:space="0" w:color="auto"/>
      </w:divBdr>
    </w:div>
    <w:div w:id="1031998425">
      <w:bodyDiv w:val="1"/>
      <w:marLeft w:val="0"/>
      <w:marRight w:val="0"/>
      <w:marTop w:val="0"/>
      <w:marBottom w:val="0"/>
      <w:divBdr>
        <w:top w:val="none" w:sz="0" w:space="0" w:color="auto"/>
        <w:left w:val="none" w:sz="0" w:space="0" w:color="auto"/>
        <w:bottom w:val="none" w:sz="0" w:space="0" w:color="auto"/>
        <w:right w:val="none" w:sz="0" w:space="0" w:color="auto"/>
      </w:divBdr>
    </w:div>
    <w:div w:id="1100879468">
      <w:bodyDiv w:val="1"/>
      <w:marLeft w:val="0"/>
      <w:marRight w:val="0"/>
      <w:marTop w:val="0"/>
      <w:marBottom w:val="0"/>
      <w:divBdr>
        <w:top w:val="none" w:sz="0" w:space="0" w:color="auto"/>
        <w:left w:val="none" w:sz="0" w:space="0" w:color="auto"/>
        <w:bottom w:val="none" w:sz="0" w:space="0" w:color="auto"/>
        <w:right w:val="none" w:sz="0" w:space="0" w:color="auto"/>
      </w:divBdr>
    </w:div>
    <w:div w:id="1186796800">
      <w:bodyDiv w:val="1"/>
      <w:marLeft w:val="0"/>
      <w:marRight w:val="0"/>
      <w:marTop w:val="0"/>
      <w:marBottom w:val="0"/>
      <w:divBdr>
        <w:top w:val="none" w:sz="0" w:space="0" w:color="auto"/>
        <w:left w:val="none" w:sz="0" w:space="0" w:color="auto"/>
        <w:bottom w:val="none" w:sz="0" w:space="0" w:color="auto"/>
        <w:right w:val="none" w:sz="0" w:space="0" w:color="auto"/>
      </w:divBdr>
    </w:div>
    <w:div w:id="1247616863">
      <w:bodyDiv w:val="1"/>
      <w:marLeft w:val="0"/>
      <w:marRight w:val="0"/>
      <w:marTop w:val="0"/>
      <w:marBottom w:val="0"/>
      <w:divBdr>
        <w:top w:val="none" w:sz="0" w:space="0" w:color="auto"/>
        <w:left w:val="none" w:sz="0" w:space="0" w:color="auto"/>
        <w:bottom w:val="none" w:sz="0" w:space="0" w:color="auto"/>
        <w:right w:val="none" w:sz="0" w:space="0" w:color="auto"/>
      </w:divBdr>
    </w:div>
    <w:div w:id="1621689456">
      <w:bodyDiv w:val="1"/>
      <w:marLeft w:val="0"/>
      <w:marRight w:val="0"/>
      <w:marTop w:val="0"/>
      <w:marBottom w:val="0"/>
      <w:divBdr>
        <w:top w:val="none" w:sz="0" w:space="0" w:color="auto"/>
        <w:left w:val="none" w:sz="0" w:space="0" w:color="auto"/>
        <w:bottom w:val="none" w:sz="0" w:space="0" w:color="auto"/>
        <w:right w:val="none" w:sz="0" w:space="0" w:color="auto"/>
      </w:divBdr>
    </w:div>
    <w:div w:id="1624386170">
      <w:bodyDiv w:val="1"/>
      <w:marLeft w:val="0"/>
      <w:marRight w:val="0"/>
      <w:marTop w:val="0"/>
      <w:marBottom w:val="0"/>
      <w:divBdr>
        <w:top w:val="none" w:sz="0" w:space="0" w:color="auto"/>
        <w:left w:val="none" w:sz="0" w:space="0" w:color="auto"/>
        <w:bottom w:val="none" w:sz="0" w:space="0" w:color="auto"/>
        <w:right w:val="none" w:sz="0" w:space="0" w:color="auto"/>
      </w:divBdr>
    </w:div>
    <w:div w:id="1715428901">
      <w:bodyDiv w:val="1"/>
      <w:marLeft w:val="0"/>
      <w:marRight w:val="0"/>
      <w:marTop w:val="0"/>
      <w:marBottom w:val="0"/>
      <w:divBdr>
        <w:top w:val="none" w:sz="0" w:space="0" w:color="auto"/>
        <w:left w:val="none" w:sz="0" w:space="0" w:color="auto"/>
        <w:bottom w:val="none" w:sz="0" w:space="0" w:color="auto"/>
        <w:right w:val="none" w:sz="0" w:space="0" w:color="auto"/>
      </w:divBdr>
    </w:div>
    <w:div w:id="1775829971">
      <w:bodyDiv w:val="1"/>
      <w:marLeft w:val="0"/>
      <w:marRight w:val="0"/>
      <w:marTop w:val="0"/>
      <w:marBottom w:val="0"/>
      <w:divBdr>
        <w:top w:val="none" w:sz="0" w:space="0" w:color="auto"/>
        <w:left w:val="none" w:sz="0" w:space="0" w:color="auto"/>
        <w:bottom w:val="none" w:sz="0" w:space="0" w:color="auto"/>
        <w:right w:val="none" w:sz="0" w:space="0" w:color="auto"/>
      </w:divBdr>
    </w:div>
    <w:div w:id="1776633066">
      <w:bodyDiv w:val="1"/>
      <w:marLeft w:val="0"/>
      <w:marRight w:val="0"/>
      <w:marTop w:val="0"/>
      <w:marBottom w:val="0"/>
      <w:divBdr>
        <w:top w:val="none" w:sz="0" w:space="0" w:color="auto"/>
        <w:left w:val="none" w:sz="0" w:space="0" w:color="auto"/>
        <w:bottom w:val="none" w:sz="0" w:space="0" w:color="auto"/>
        <w:right w:val="none" w:sz="0" w:space="0" w:color="auto"/>
      </w:divBdr>
    </w:div>
    <w:div w:id="1872181176">
      <w:bodyDiv w:val="1"/>
      <w:marLeft w:val="0"/>
      <w:marRight w:val="0"/>
      <w:marTop w:val="0"/>
      <w:marBottom w:val="0"/>
      <w:divBdr>
        <w:top w:val="none" w:sz="0" w:space="0" w:color="auto"/>
        <w:left w:val="none" w:sz="0" w:space="0" w:color="auto"/>
        <w:bottom w:val="none" w:sz="0" w:space="0" w:color="auto"/>
        <w:right w:val="none" w:sz="0" w:space="0" w:color="auto"/>
      </w:divBdr>
      <w:divsChild>
        <w:div w:id="1923372101">
          <w:marLeft w:val="0"/>
          <w:marRight w:val="0"/>
          <w:marTop w:val="0"/>
          <w:marBottom w:val="0"/>
          <w:divBdr>
            <w:top w:val="none" w:sz="0" w:space="0" w:color="auto"/>
            <w:left w:val="none" w:sz="0" w:space="0" w:color="auto"/>
            <w:bottom w:val="none" w:sz="0" w:space="0" w:color="auto"/>
            <w:right w:val="none" w:sz="0" w:space="0" w:color="auto"/>
          </w:divBdr>
        </w:div>
      </w:divsChild>
    </w:div>
    <w:div w:id="1886485114">
      <w:bodyDiv w:val="1"/>
      <w:marLeft w:val="0"/>
      <w:marRight w:val="0"/>
      <w:marTop w:val="0"/>
      <w:marBottom w:val="0"/>
      <w:divBdr>
        <w:top w:val="none" w:sz="0" w:space="0" w:color="auto"/>
        <w:left w:val="none" w:sz="0" w:space="0" w:color="auto"/>
        <w:bottom w:val="none" w:sz="0" w:space="0" w:color="auto"/>
        <w:right w:val="none" w:sz="0" w:space="0" w:color="auto"/>
      </w:divBdr>
      <w:divsChild>
        <w:div w:id="858662219">
          <w:marLeft w:val="0"/>
          <w:marRight w:val="0"/>
          <w:marTop w:val="0"/>
          <w:marBottom w:val="0"/>
          <w:divBdr>
            <w:top w:val="none" w:sz="0" w:space="0" w:color="auto"/>
            <w:left w:val="none" w:sz="0" w:space="0" w:color="auto"/>
            <w:bottom w:val="none" w:sz="0" w:space="0" w:color="auto"/>
            <w:right w:val="none" w:sz="0" w:space="0" w:color="auto"/>
          </w:divBdr>
        </w:div>
      </w:divsChild>
    </w:div>
    <w:div w:id="1914460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1930</Words>
  <Characters>11002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giovanni.pontari</dc:creator>
  <cp:lastModifiedBy>angela.latella</cp:lastModifiedBy>
  <cp:revision>3</cp:revision>
  <cp:lastPrinted>2019-12-12T14:45:00Z</cp:lastPrinted>
  <dcterms:created xsi:type="dcterms:W3CDTF">2019-12-16T11:43:00Z</dcterms:created>
  <dcterms:modified xsi:type="dcterms:W3CDTF">2019-12-16T11:43:00Z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