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F27" w:rsidRPr="00FB379E" w:rsidRDefault="003D4F8D" w:rsidP="00AC5540">
      <w:pPr>
        <w:spacing w:after="0" w:line="240" w:lineRule="auto"/>
        <w:jc w:val="center"/>
        <w:rPr>
          <w:rFonts w:ascii="Arial" w:hAnsi="Arial" w:cs="Arial"/>
        </w:rPr>
      </w:pPr>
      <w:r w:rsidRPr="00FB379E">
        <w:rPr>
          <w:rFonts w:ascii="Arial" w:hAnsi="Arial" w:cs="Arial"/>
          <w:noProof/>
        </w:rPr>
        <w:drawing>
          <wp:inline distT="0" distB="0" distL="0" distR="0">
            <wp:extent cx="506730" cy="546735"/>
            <wp:effectExtent l="0" t="0" r="0" b="0"/>
            <wp:docPr id="1" name="Immagine 1" descr="logo picco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logo piccolo.png"/>
                    <pic:cNvPicPr>
                      <a:picLocks noChangeAspect="1" noChangeArrowheads="1"/>
                    </pic:cNvPicPr>
                  </pic:nvPicPr>
                  <pic:blipFill>
                    <a:blip r:embed="rId6" cstate="print"/>
                    <a:stretch>
                      <a:fillRect/>
                    </a:stretch>
                  </pic:blipFill>
                  <pic:spPr bwMode="auto">
                    <a:xfrm>
                      <a:off x="0" y="0"/>
                      <a:ext cx="506730" cy="546735"/>
                    </a:xfrm>
                    <a:prstGeom prst="rect">
                      <a:avLst/>
                    </a:prstGeom>
                  </pic:spPr>
                </pic:pic>
              </a:graphicData>
            </a:graphic>
          </wp:inline>
        </w:drawing>
      </w:r>
    </w:p>
    <w:p w:rsidR="00EE5F27" w:rsidRPr="00FB379E" w:rsidRDefault="003D4F8D" w:rsidP="00AC5540">
      <w:pPr>
        <w:spacing w:after="0" w:line="240" w:lineRule="auto"/>
        <w:jc w:val="center"/>
        <w:rPr>
          <w:rFonts w:ascii="Arial" w:hAnsi="Arial" w:cs="Arial"/>
          <w:b/>
        </w:rPr>
      </w:pPr>
      <w:r w:rsidRPr="00FB379E">
        <w:rPr>
          <w:rFonts w:ascii="Arial" w:hAnsi="Arial" w:cs="Arial"/>
          <w:b/>
        </w:rPr>
        <w:t>CONSIGLIO REGIONALE DELLA CALABRIA</w:t>
      </w:r>
    </w:p>
    <w:tbl>
      <w:tblPr>
        <w:tblStyle w:val="Grigliatabella"/>
        <w:tblW w:w="10420" w:type="dxa"/>
        <w:tblInd w:w="-10" w:type="dxa"/>
        <w:tblCellMar>
          <w:left w:w="98" w:type="dxa"/>
        </w:tblCellMar>
        <w:tblLook w:val="04A0" w:firstRow="1" w:lastRow="0" w:firstColumn="1" w:lastColumn="0" w:noHBand="0" w:noVBand="1"/>
      </w:tblPr>
      <w:tblGrid>
        <w:gridCol w:w="3526"/>
        <w:gridCol w:w="3587"/>
        <w:gridCol w:w="3307"/>
      </w:tblGrid>
      <w:tr w:rsidR="00EE5F27" w:rsidRPr="00FB379E" w:rsidTr="009E37C1">
        <w:trPr>
          <w:trHeight w:val="2021"/>
        </w:trPr>
        <w:tc>
          <w:tcPr>
            <w:tcW w:w="3526" w:type="dxa"/>
            <w:tcBorders>
              <w:bottom w:val="single" w:sz="4" w:space="0" w:color="auto"/>
            </w:tcBorders>
            <w:shd w:val="clear" w:color="auto" w:fill="auto"/>
            <w:tcMar>
              <w:left w:w="98" w:type="dxa"/>
            </w:tcMar>
          </w:tcPr>
          <w:p w:rsidR="00EE5F27" w:rsidRPr="00FB379E" w:rsidRDefault="00EE5F27" w:rsidP="00AC5540">
            <w:pPr>
              <w:spacing w:after="0"/>
              <w:jc w:val="center"/>
              <w:rPr>
                <w:rFonts w:ascii="Arial" w:hAnsi="Arial" w:cs="Arial"/>
                <w:b/>
              </w:rPr>
            </w:pPr>
          </w:p>
          <w:p w:rsidR="00EE5F27" w:rsidRPr="00FB379E" w:rsidRDefault="003D4F8D" w:rsidP="00AC5540">
            <w:pPr>
              <w:spacing w:after="0"/>
              <w:jc w:val="center"/>
              <w:rPr>
                <w:rFonts w:ascii="Arial" w:hAnsi="Arial" w:cs="Arial"/>
                <w:b/>
              </w:rPr>
            </w:pPr>
            <w:r w:rsidRPr="00FB379E">
              <w:rPr>
                <w:rFonts w:ascii="Arial" w:hAnsi="Arial" w:cs="Arial"/>
                <w:b/>
              </w:rPr>
              <w:t>REGISTRO PARTICOLARE</w:t>
            </w:r>
          </w:p>
          <w:p w:rsidR="00EE5F27" w:rsidRPr="00FB379E" w:rsidRDefault="00EE5F27" w:rsidP="00AC5540">
            <w:pPr>
              <w:spacing w:after="0"/>
              <w:jc w:val="center"/>
              <w:rPr>
                <w:rFonts w:ascii="Arial" w:hAnsi="Arial" w:cs="Arial"/>
              </w:rPr>
            </w:pPr>
          </w:p>
          <w:tbl>
            <w:tblPr>
              <w:tblStyle w:val="Grigliatabella"/>
              <w:tblW w:w="2090" w:type="dxa"/>
              <w:jc w:val="center"/>
              <w:tblLook w:val="04A0" w:firstRow="1" w:lastRow="0" w:firstColumn="1" w:lastColumn="0" w:noHBand="0" w:noVBand="1"/>
            </w:tblPr>
            <w:tblGrid>
              <w:gridCol w:w="706"/>
              <w:gridCol w:w="1384"/>
            </w:tblGrid>
            <w:tr w:rsidR="00EE5F27" w:rsidRPr="00FB379E">
              <w:trPr>
                <w:jc w:val="center"/>
              </w:trPr>
              <w:tc>
                <w:tcPr>
                  <w:tcW w:w="706" w:type="dxa"/>
                  <w:tcBorders>
                    <w:top w:val="nil"/>
                    <w:left w:val="nil"/>
                    <w:bottom w:val="nil"/>
                    <w:right w:val="nil"/>
                  </w:tcBorders>
                  <w:shd w:val="clear" w:color="auto" w:fill="auto"/>
                </w:tcPr>
                <w:p w:rsidR="00EE5F27" w:rsidRPr="00FB379E" w:rsidRDefault="003D4F8D" w:rsidP="00AC5540">
                  <w:pPr>
                    <w:spacing w:after="0"/>
                    <w:jc w:val="right"/>
                    <w:rPr>
                      <w:rFonts w:ascii="Arial" w:hAnsi="Arial" w:cs="Arial"/>
                    </w:rPr>
                  </w:pPr>
                  <w:r w:rsidRPr="00FB379E">
                    <w:rPr>
                      <w:rFonts w:ascii="Arial" w:hAnsi="Arial" w:cs="Arial"/>
                    </w:rPr>
                    <w:t xml:space="preserve">N. </w:t>
                  </w:r>
                </w:p>
              </w:tc>
              <w:tc>
                <w:tcPr>
                  <w:tcW w:w="1383" w:type="dxa"/>
                  <w:tcBorders>
                    <w:top w:val="nil"/>
                    <w:left w:val="nil"/>
                    <w:bottom w:val="single" w:sz="4" w:space="0" w:color="00000A"/>
                    <w:right w:val="nil"/>
                  </w:tcBorders>
                  <w:shd w:val="clear" w:color="auto" w:fill="auto"/>
                </w:tcPr>
                <w:p w:rsidR="00EE5F27" w:rsidRPr="00FB379E" w:rsidRDefault="00F8308D" w:rsidP="00AC5540">
                  <w:pPr>
                    <w:spacing w:after="0"/>
                    <w:jc w:val="center"/>
                    <w:rPr>
                      <w:rFonts w:ascii="Arial" w:hAnsi="Arial" w:cs="Arial"/>
                    </w:rPr>
                  </w:pPr>
                  <w:r>
                    <w:rPr>
                      <w:rFonts w:ascii="Arial" w:hAnsi="Arial" w:cs="Arial"/>
                    </w:rPr>
                    <w:t>44</w:t>
                  </w:r>
                </w:p>
              </w:tc>
            </w:tr>
            <w:tr w:rsidR="00EE5F27" w:rsidRPr="00FB379E">
              <w:trPr>
                <w:jc w:val="center"/>
              </w:trPr>
              <w:tc>
                <w:tcPr>
                  <w:tcW w:w="706" w:type="dxa"/>
                  <w:tcBorders>
                    <w:top w:val="nil"/>
                    <w:left w:val="nil"/>
                    <w:bottom w:val="nil"/>
                    <w:right w:val="nil"/>
                  </w:tcBorders>
                  <w:shd w:val="clear" w:color="auto" w:fill="auto"/>
                </w:tcPr>
                <w:p w:rsidR="00EE5F27" w:rsidRPr="00FB379E" w:rsidRDefault="003D4F8D" w:rsidP="00AC5540">
                  <w:pPr>
                    <w:spacing w:after="0"/>
                    <w:jc w:val="right"/>
                    <w:rPr>
                      <w:rFonts w:ascii="Arial" w:hAnsi="Arial" w:cs="Arial"/>
                    </w:rPr>
                  </w:pPr>
                  <w:r w:rsidRPr="00FB379E">
                    <w:rPr>
                      <w:rFonts w:ascii="Arial" w:hAnsi="Arial" w:cs="Arial"/>
                    </w:rPr>
                    <w:t>DEL.</w:t>
                  </w:r>
                </w:p>
              </w:tc>
              <w:tc>
                <w:tcPr>
                  <w:tcW w:w="1383" w:type="dxa"/>
                  <w:tcBorders>
                    <w:top w:val="single" w:sz="4" w:space="0" w:color="00000A"/>
                    <w:left w:val="nil"/>
                    <w:bottom w:val="single" w:sz="4" w:space="0" w:color="00000A"/>
                    <w:right w:val="nil"/>
                  </w:tcBorders>
                  <w:shd w:val="clear" w:color="auto" w:fill="auto"/>
                </w:tcPr>
                <w:p w:rsidR="00EE5F27" w:rsidRPr="00FB379E" w:rsidRDefault="00F8308D" w:rsidP="00AC5540">
                  <w:pPr>
                    <w:spacing w:after="0"/>
                    <w:jc w:val="center"/>
                    <w:rPr>
                      <w:rFonts w:ascii="Arial" w:hAnsi="Arial" w:cs="Arial"/>
                    </w:rPr>
                  </w:pPr>
                  <w:r>
                    <w:rPr>
                      <w:rFonts w:ascii="Arial" w:hAnsi="Arial" w:cs="Arial"/>
                    </w:rPr>
                    <w:t>07/08/2019</w:t>
                  </w:r>
                </w:p>
              </w:tc>
            </w:tr>
          </w:tbl>
          <w:p w:rsidR="00EE5F27" w:rsidRPr="00FB379E" w:rsidRDefault="00EE5F27" w:rsidP="00AC5540">
            <w:pPr>
              <w:spacing w:after="0"/>
              <w:rPr>
                <w:rFonts w:ascii="Arial" w:hAnsi="Arial" w:cs="Arial"/>
              </w:rPr>
            </w:pPr>
          </w:p>
          <w:p w:rsidR="00EE5F27" w:rsidRPr="00FB379E" w:rsidRDefault="00EE5F27" w:rsidP="00AC5540">
            <w:pPr>
              <w:spacing w:after="0"/>
              <w:rPr>
                <w:rFonts w:ascii="Arial" w:hAnsi="Arial" w:cs="Arial"/>
              </w:rPr>
            </w:pPr>
          </w:p>
        </w:tc>
        <w:tc>
          <w:tcPr>
            <w:tcW w:w="3587" w:type="dxa"/>
            <w:tcBorders>
              <w:top w:val="single" w:sz="4" w:space="0" w:color="000001"/>
              <w:left w:val="single" w:sz="4" w:space="0" w:color="000001"/>
              <w:bottom w:val="single" w:sz="4" w:space="0" w:color="auto"/>
              <w:right w:val="single" w:sz="4" w:space="0" w:color="000001"/>
            </w:tcBorders>
            <w:shd w:val="clear" w:color="auto" w:fill="auto"/>
            <w:tcMar>
              <w:left w:w="98" w:type="dxa"/>
            </w:tcMar>
          </w:tcPr>
          <w:p w:rsidR="00EE5F27" w:rsidRPr="00FB379E" w:rsidRDefault="00EE5F27" w:rsidP="00AC5540">
            <w:pPr>
              <w:spacing w:after="0"/>
              <w:jc w:val="center"/>
              <w:rPr>
                <w:rFonts w:ascii="Arial" w:hAnsi="Arial" w:cs="Arial"/>
              </w:rPr>
            </w:pPr>
          </w:p>
          <w:p w:rsidR="00EE5F27" w:rsidRPr="00FB379E" w:rsidRDefault="00EE5F27" w:rsidP="00AC5540">
            <w:pPr>
              <w:spacing w:after="0"/>
              <w:jc w:val="center"/>
              <w:rPr>
                <w:rFonts w:ascii="Arial" w:hAnsi="Arial" w:cs="Arial"/>
                <w:b/>
              </w:rPr>
            </w:pPr>
          </w:p>
          <w:p w:rsidR="00EE5F27" w:rsidRPr="00FB379E" w:rsidRDefault="003D4F8D" w:rsidP="00AC5540">
            <w:pPr>
              <w:spacing w:after="0"/>
              <w:jc w:val="center"/>
              <w:rPr>
                <w:rFonts w:ascii="Arial" w:hAnsi="Arial" w:cs="Arial"/>
                <w:b/>
              </w:rPr>
            </w:pPr>
            <w:r w:rsidRPr="00FB379E">
              <w:rPr>
                <w:rFonts w:ascii="Arial" w:hAnsi="Arial" w:cs="Arial"/>
                <w:b/>
              </w:rPr>
              <w:t xml:space="preserve">DETERMINAZIONE DEL </w:t>
            </w:r>
          </w:p>
          <w:p w:rsidR="00EE5F27" w:rsidRPr="00FB379E" w:rsidRDefault="001868C8" w:rsidP="004C3AFA">
            <w:pPr>
              <w:spacing w:after="0"/>
              <w:jc w:val="center"/>
              <w:rPr>
                <w:rFonts w:ascii="Arial" w:hAnsi="Arial" w:cs="Arial"/>
                <w:b/>
              </w:rPr>
            </w:pPr>
            <w:r w:rsidRPr="00FB379E">
              <w:rPr>
                <w:rFonts w:ascii="Arial" w:hAnsi="Arial" w:cs="Arial"/>
                <w:b/>
              </w:rPr>
              <w:t>DIRETTORE</w:t>
            </w:r>
            <w:r w:rsidR="007259B2" w:rsidRPr="00FB379E">
              <w:rPr>
                <w:rFonts w:ascii="Arial" w:hAnsi="Arial" w:cs="Arial"/>
                <w:b/>
              </w:rPr>
              <w:t xml:space="preserve"> GENERALE</w:t>
            </w:r>
          </w:p>
        </w:tc>
        <w:tc>
          <w:tcPr>
            <w:tcW w:w="3307" w:type="dxa"/>
            <w:tcBorders>
              <w:top w:val="single" w:sz="4" w:space="0" w:color="000001"/>
              <w:left w:val="single" w:sz="4" w:space="0" w:color="000001"/>
              <w:bottom w:val="single" w:sz="4" w:space="0" w:color="auto"/>
              <w:right w:val="single" w:sz="4" w:space="0" w:color="000001"/>
            </w:tcBorders>
            <w:shd w:val="clear" w:color="auto" w:fill="auto"/>
            <w:tcMar>
              <w:left w:w="98" w:type="dxa"/>
            </w:tcMar>
          </w:tcPr>
          <w:p w:rsidR="00EE5F27" w:rsidRPr="00FB379E" w:rsidRDefault="00EE5F27" w:rsidP="00AC5540">
            <w:pPr>
              <w:spacing w:after="0"/>
              <w:jc w:val="center"/>
              <w:rPr>
                <w:rFonts w:ascii="Arial" w:hAnsi="Arial" w:cs="Arial"/>
                <w:b/>
              </w:rPr>
            </w:pPr>
          </w:p>
          <w:p w:rsidR="00EE5F27" w:rsidRPr="00FB379E" w:rsidRDefault="003D4F8D" w:rsidP="00AC5540">
            <w:pPr>
              <w:spacing w:after="0"/>
              <w:jc w:val="center"/>
              <w:rPr>
                <w:rFonts w:ascii="Arial" w:hAnsi="Arial" w:cs="Arial"/>
                <w:b/>
              </w:rPr>
            </w:pPr>
            <w:r w:rsidRPr="00FB379E">
              <w:rPr>
                <w:rFonts w:ascii="Arial" w:hAnsi="Arial" w:cs="Arial"/>
                <w:b/>
              </w:rPr>
              <w:t>REGISTRO GENERALE</w:t>
            </w:r>
          </w:p>
          <w:p w:rsidR="00EE5F27" w:rsidRPr="00FB379E" w:rsidRDefault="00EE5F27" w:rsidP="00AC5540">
            <w:pPr>
              <w:spacing w:after="0"/>
              <w:jc w:val="center"/>
              <w:rPr>
                <w:rFonts w:ascii="Arial" w:hAnsi="Arial" w:cs="Arial"/>
              </w:rPr>
            </w:pPr>
          </w:p>
          <w:tbl>
            <w:tblPr>
              <w:tblStyle w:val="Grigliatabella"/>
              <w:tblW w:w="2090" w:type="dxa"/>
              <w:jc w:val="center"/>
              <w:tblLook w:val="04A0" w:firstRow="1" w:lastRow="0" w:firstColumn="1" w:lastColumn="0" w:noHBand="0" w:noVBand="1"/>
            </w:tblPr>
            <w:tblGrid>
              <w:gridCol w:w="706"/>
              <w:gridCol w:w="1384"/>
            </w:tblGrid>
            <w:tr w:rsidR="00EE5F27" w:rsidRPr="00FB379E">
              <w:trPr>
                <w:jc w:val="center"/>
              </w:trPr>
              <w:tc>
                <w:tcPr>
                  <w:tcW w:w="706" w:type="dxa"/>
                  <w:tcBorders>
                    <w:top w:val="nil"/>
                    <w:left w:val="nil"/>
                    <w:bottom w:val="nil"/>
                    <w:right w:val="nil"/>
                  </w:tcBorders>
                  <w:shd w:val="clear" w:color="auto" w:fill="auto"/>
                </w:tcPr>
                <w:p w:rsidR="00EE5F27" w:rsidRPr="00FB379E" w:rsidRDefault="003D4F8D" w:rsidP="00AC5540">
                  <w:pPr>
                    <w:spacing w:after="0"/>
                    <w:jc w:val="right"/>
                    <w:rPr>
                      <w:rFonts w:ascii="Arial" w:hAnsi="Arial" w:cs="Arial"/>
                    </w:rPr>
                  </w:pPr>
                  <w:r w:rsidRPr="00FB379E">
                    <w:rPr>
                      <w:rFonts w:ascii="Arial" w:hAnsi="Arial" w:cs="Arial"/>
                    </w:rPr>
                    <w:t xml:space="preserve">N. </w:t>
                  </w:r>
                </w:p>
              </w:tc>
              <w:tc>
                <w:tcPr>
                  <w:tcW w:w="1383" w:type="dxa"/>
                  <w:tcBorders>
                    <w:top w:val="nil"/>
                    <w:left w:val="nil"/>
                    <w:bottom w:val="single" w:sz="4" w:space="0" w:color="00000A"/>
                    <w:right w:val="nil"/>
                  </w:tcBorders>
                  <w:shd w:val="clear" w:color="auto" w:fill="auto"/>
                </w:tcPr>
                <w:p w:rsidR="00EE5F27" w:rsidRPr="00FB379E" w:rsidRDefault="00176A11" w:rsidP="00AC5540">
                  <w:pPr>
                    <w:spacing w:after="0"/>
                    <w:jc w:val="center"/>
                    <w:rPr>
                      <w:rFonts w:ascii="Arial" w:hAnsi="Arial" w:cs="Arial"/>
                    </w:rPr>
                  </w:pPr>
                  <w:r>
                    <w:rPr>
                      <w:rFonts w:ascii="Arial" w:hAnsi="Arial" w:cs="Arial"/>
                    </w:rPr>
                    <w:t>454</w:t>
                  </w:r>
                </w:p>
              </w:tc>
            </w:tr>
            <w:tr w:rsidR="00EE5F27" w:rsidRPr="00FB379E">
              <w:trPr>
                <w:jc w:val="center"/>
              </w:trPr>
              <w:tc>
                <w:tcPr>
                  <w:tcW w:w="706" w:type="dxa"/>
                  <w:tcBorders>
                    <w:top w:val="nil"/>
                    <w:left w:val="nil"/>
                    <w:bottom w:val="nil"/>
                    <w:right w:val="nil"/>
                  </w:tcBorders>
                  <w:shd w:val="clear" w:color="auto" w:fill="auto"/>
                </w:tcPr>
                <w:p w:rsidR="00EE5F27" w:rsidRPr="00FB379E" w:rsidRDefault="003D4F8D" w:rsidP="00AC5540">
                  <w:pPr>
                    <w:spacing w:after="0"/>
                    <w:jc w:val="right"/>
                    <w:rPr>
                      <w:rFonts w:ascii="Arial" w:hAnsi="Arial" w:cs="Arial"/>
                    </w:rPr>
                  </w:pPr>
                  <w:r w:rsidRPr="00FB379E">
                    <w:rPr>
                      <w:rFonts w:ascii="Arial" w:hAnsi="Arial" w:cs="Arial"/>
                    </w:rPr>
                    <w:t>DEL.</w:t>
                  </w:r>
                </w:p>
              </w:tc>
              <w:tc>
                <w:tcPr>
                  <w:tcW w:w="1383" w:type="dxa"/>
                  <w:tcBorders>
                    <w:top w:val="single" w:sz="4" w:space="0" w:color="00000A"/>
                    <w:left w:val="nil"/>
                    <w:bottom w:val="single" w:sz="4" w:space="0" w:color="00000A"/>
                    <w:right w:val="nil"/>
                  </w:tcBorders>
                  <w:shd w:val="clear" w:color="auto" w:fill="auto"/>
                </w:tcPr>
                <w:p w:rsidR="00EE5F27" w:rsidRPr="00FB379E" w:rsidRDefault="00176A11" w:rsidP="00AC5540">
                  <w:pPr>
                    <w:spacing w:after="0"/>
                    <w:jc w:val="center"/>
                    <w:rPr>
                      <w:rFonts w:ascii="Arial" w:hAnsi="Arial" w:cs="Arial"/>
                    </w:rPr>
                  </w:pPr>
                  <w:r>
                    <w:rPr>
                      <w:rFonts w:ascii="Arial" w:hAnsi="Arial" w:cs="Arial"/>
                    </w:rPr>
                    <w:t>09/08/2019</w:t>
                  </w:r>
                  <w:bookmarkStart w:id="0" w:name="_GoBack"/>
                  <w:bookmarkEnd w:id="0"/>
                </w:p>
              </w:tc>
            </w:tr>
          </w:tbl>
          <w:p w:rsidR="00EE5F27" w:rsidRPr="00FB379E" w:rsidRDefault="00EE5F27" w:rsidP="00AC5540">
            <w:pPr>
              <w:spacing w:after="0"/>
              <w:rPr>
                <w:rFonts w:ascii="Arial" w:hAnsi="Arial" w:cs="Arial"/>
              </w:rPr>
            </w:pPr>
          </w:p>
          <w:p w:rsidR="00EE5F27" w:rsidRPr="00FB379E" w:rsidRDefault="00EE5F27" w:rsidP="00AC5540">
            <w:pPr>
              <w:spacing w:after="0"/>
              <w:rPr>
                <w:rFonts w:ascii="Arial" w:hAnsi="Arial" w:cs="Arial"/>
              </w:rPr>
            </w:pPr>
          </w:p>
        </w:tc>
      </w:tr>
      <w:tr w:rsidR="00EE5F27" w:rsidRPr="00FB379E" w:rsidTr="009E37C1">
        <w:trPr>
          <w:trHeight w:val="6454"/>
        </w:trPr>
        <w:tc>
          <w:tcPr>
            <w:tcW w:w="10420" w:type="dxa"/>
            <w:gridSpan w:val="3"/>
            <w:tcBorders>
              <w:top w:val="nil"/>
              <w:left w:val="nil"/>
              <w:bottom w:val="nil"/>
              <w:right w:val="nil"/>
            </w:tcBorders>
            <w:shd w:val="clear" w:color="auto" w:fill="auto"/>
          </w:tcPr>
          <w:p w:rsidR="00EE5F27" w:rsidRPr="00FB379E" w:rsidRDefault="00EE5F27" w:rsidP="00AC5540">
            <w:pPr>
              <w:spacing w:after="0"/>
              <w:jc w:val="both"/>
              <w:rPr>
                <w:rFonts w:ascii="Arial" w:hAnsi="Arial" w:cs="Arial"/>
                <w:b/>
              </w:rPr>
            </w:pPr>
          </w:p>
          <w:p w:rsidR="00074C71" w:rsidRPr="00FB379E" w:rsidRDefault="00F523CD" w:rsidP="00074C71">
            <w:pPr>
              <w:pStyle w:val="Corpotesto"/>
              <w:spacing w:before="240"/>
              <w:jc w:val="both"/>
              <w:rPr>
                <w:rFonts w:ascii="Arial" w:hAnsi="Arial" w:cs="Arial"/>
                <w:color w:val="auto"/>
                <w:sz w:val="22"/>
                <w:szCs w:val="22"/>
              </w:rPr>
            </w:pPr>
            <w:r w:rsidRPr="00FB379E">
              <w:rPr>
                <w:rFonts w:ascii="Arial" w:hAnsi="Arial" w:cs="Arial"/>
                <w:b/>
                <w:sz w:val="22"/>
                <w:szCs w:val="22"/>
              </w:rPr>
              <w:t xml:space="preserve">OGGETTO: </w:t>
            </w:r>
            <w:r w:rsidR="00074C71" w:rsidRPr="00FB379E">
              <w:rPr>
                <w:rFonts w:ascii="Arial" w:hAnsi="Arial" w:cs="Arial"/>
                <w:color w:val="auto"/>
                <w:sz w:val="22"/>
                <w:szCs w:val="22"/>
              </w:rPr>
              <w:t xml:space="preserve">Affidamento diretto, ai sensi dell’art. 36, comma 2, </w:t>
            </w:r>
            <w:proofErr w:type="spellStart"/>
            <w:r w:rsidR="00074C71" w:rsidRPr="00FB379E">
              <w:rPr>
                <w:rFonts w:ascii="Arial" w:hAnsi="Arial" w:cs="Arial"/>
                <w:color w:val="auto"/>
                <w:sz w:val="22"/>
                <w:szCs w:val="22"/>
              </w:rPr>
              <w:t>lett</w:t>
            </w:r>
            <w:proofErr w:type="spellEnd"/>
            <w:r w:rsidR="00074C71" w:rsidRPr="00FB379E">
              <w:rPr>
                <w:rFonts w:ascii="Arial" w:hAnsi="Arial" w:cs="Arial"/>
                <w:color w:val="auto"/>
                <w:sz w:val="22"/>
                <w:szCs w:val="22"/>
              </w:rPr>
              <w:t xml:space="preserve">. a, d.lgs. 50/2016 e </w:t>
            </w:r>
            <w:proofErr w:type="spellStart"/>
            <w:r w:rsidR="00074C71" w:rsidRPr="00FB379E">
              <w:rPr>
                <w:rFonts w:ascii="Arial" w:hAnsi="Arial" w:cs="Arial"/>
                <w:color w:val="auto"/>
                <w:sz w:val="22"/>
                <w:szCs w:val="22"/>
              </w:rPr>
              <w:t>ss.mm.ii</w:t>
            </w:r>
            <w:proofErr w:type="spellEnd"/>
            <w:r w:rsidR="00074C71" w:rsidRPr="00FB379E">
              <w:rPr>
                <w:rFonts w:ascii="Arial" w:hAnsi="Arial" w:cs="Arial"/>
                <w:color w:val="auto"/>
                <w:sz w:val="22"/>
                <w:szCs w:val="22"/>
              </w:rPr>
              <w:t>., all’operatore economico Global Voices, con sede in Milano (MI) alla Via Torino 2, P.IVA: 09801890964, del servizio di traduzione dall’italiano all’inglese di n.1 (uno) documento (totale parole 3111). CIG: ZB12973F5C</w:t>
            </w:r>
          </w:p>
          <w:p w:rsidR="007F57E3" w:rsidRPr="00FB379E" w:rsidRDefault="007F57E3" w:rsidP="007F57E3">
            <w:pPr>
              <w:rPr>
                <w:rFonts w:ascii="Arial" w:eastAsia="Times New Roman" w:hAnsi="Arial" w:cs="Arial"/>
              </w:rPr>
            </w:pPr>
          </w:p>
          <w:p w:rsidR="004C3AFA" w:rsidRPr="00FB379E" w:rsidRDefault="00410F04" w:rsidP="004C3AFA">
            <w:pPr>
              <w:jc w:val="both"/>
              <w:rPr>
                <w:rFonts w:ascii="Arial" w:hAnsi="Arial" w:cs="Arial"/>
                <w:b/>
              </w:rPr>
            </w:pPr>
            <w:r w:rsidRPr="00FB379E">
              <w:rPr>
                <w:rFonts w:ascii="Arial" w:hAnsi="Arial" w:cs="Arial"/>
                <w:b/>
              </w:rPr>
              <w:t xml:space="preserve">                                                  </w:t>
            </w:r>
            <w:r w:rsidR="007F57E3" w:rsidRPr="00FB379E">
              <w:rPr>
                <w:rFonts w:ascii="Arial" w:hAnsi="Arial" w:cs="Arial"/>
                <w:b/>
              </w:rPr>
              <w:t xml:space="preserve">            </w:t>
            </w:r>
            <w:r w:rsidR="007259B2" w:rsidRPr="00FB379E">
              <w:rPr>
                <w:rFonts w:ascii="Arial" w:hAnsi="Arial" w:cs="Arial"/>
                <w:b/>
              </w:rPr>
              <w:t xml:space="preserve">IL </w:t>
            </w:r>
            <w:r w:rsidR="00150623" w:rsidRPr="00FB379E">
              <w:rPr>
                <w:rFonts w:ascii="Arial" w:hAnsi="Arial" w:cs="Arial"/>
                <w:b/>
              </w:rPr>
              <w:t xml:space="preserve">DIRETTORE </w:t>
            </w:r>
            <w:r w:rsidR="007259B2" w:rsidRPr="00FB379E">
              <w:rPr>
                <w:rFonts w:ascii="Arial" w:hAnsi="Arial" w:cs="Arial"/>
                <w:b/>
              </w:rPr>
              <w:t>GENERALE</w:t>
            </w:r>
          </w:p>
          <w:p w:rsidR="006F366A" w:rsidRPr="006F366A" w:rsidRDefault="006F366A" w:rsidP="006F366A">
            <w:pPr>
              <w:spacing w:after="0"/>
              <w:jc w:val="both"/>
              <w:rPr>
                <w:rFonts w:ascii="Arial" w:eastAsia="Times New Roman" w:hAnsi="Arial" w:cs="Arial"/>
                <w:b/>
                <w:color w:val="auto"/>
              </w:rPr>
            </w:pPr>
            <w:r w:rsidRPr="006F366A">
              <w:rPr>
                <w:rFonts w:ascii="Arial" w:eastAsia="Times New Roman" w:hAnsi="Arial" w:cs="Arial"/>
                <w:b/>
                <w:color w:val="auto"/>
              </w:rPr>
              <w:t>PREMESSO</w:t>
            </w:r>
          </w:p>
          <w:p w:rsidR="006F366A" w:rsidRPr="006F366A" w:rsidRDefault="006F366A" w:rsidP="006F366A">
            <w:pPr>
              <w:spacing w:after="0"/>
              <w:jc w:val="both"/>
              <w:rPr>
                <w:rFonts w:ascii="Arial" w:eastAsia="Times New Roman" w:hAnsi="Arial" w:cs="Arial"/>
                <w:color w:val="auto"/>
              </w:rPr>
            </w:pPr>
            <w:r w:rsidRPr="006F366A">
              <w:rPr>
                <w:rFonts w:ascii="Arial" w:eastAsia="Times New Roman" w:hAnsi="Arial" w:cs="Arial"/>
                <w:b/>
                <w:color w:val="auto"/>
              </w:rPr>
              <w:t xml:space="preserve">CHE </w:t>
            </w:r>
            <w:r w:rsidRPr="006F366A">
              <w:rPr>
                <w:rFonts w:ascii="Arial" w:eastAsia="Times New Roman" w:hAnsi="Arial" w:cs="Arial"/>
                <w:color w:val="auto"/>
              </w:rPr>
              <w:t>il Consiglio regionale della Calabria è membro della Conferenza delle Assemblee regionali legislative dell’Unione Europea (CALRE);</w:t>
            </w:r>
          </w:p>
          <w:p w:rsidR="006F366A" w:rsidRPr="006F366A" w:rsidRDefault="006F366A" w:rsidP="006F366A">
            <w:pPr>
              <w:spacing w:after="0"/>
              <w:jc w:val="both"/>
              <w:rPr>
                <w:rFonts w:ascii="Arial" w:eastAsia="Times New Roman" w:hAnsi="Arial" w:cs="Arial"/>
                <w:color w:val="auto"/>
              </w:rPr>
            </w:pPr>
            <w:r w:rsidRPr="006F366A">
              <w:rPr>
                <w:rFonts w:ascii="Arial" w:eastAsia="Times New Roman" w:hAnsi="Arial" w:cs="Arial"/>
                <w:b/>
                <w:color w:val="auto"/>
              </w:rPr>
              <w:t xml:space="preserve">CHE </w:t>
            </w:r>
            <w:r w:rsidRPr="006F366A">
              <w:rPr>
                <w:rFonts w:ascii="Arial" w:eastAsia="Times New Roman" w:hAnsi="Arial" w:cs="Arial"/>
                <w:color w:val="auto"/>
              </w:rPr>
              <w:t>l’art.27 del Regolamento della CALRE prevede che.</w:t>
            </w:r>
          </w:p>
          <w:p w:rsidR="006F366A" w:rsidRPr="006F366A" w:rsidRDefault="006F366A" w:rsidP="006F366A">
            <w:pPr>
              <w:spacing w:after="0"/>
              <w:jc w:val="both"/>
              <w:rPr>
                <w:rFonts w:ascii="Arial" w:eastAsia="Times New Roman" w:hAnsi="Arial" w:cs="Arial"/>
                <w:color w:val="auto"/>
              </w:rPr>
            </w:pPr>
            <w:r w:rsidRPr="006F366A">
              <w:rPr>
                <w:rFonts w:ascii="Arial" w:eastAsia="Times New Roman" w:hAnsi="Arial" w:cs="Arial"/>
                <w:color w:val="auto"/>
              </w:rPr>
              <w:t>- l’Assemblea Plenaria può costituire gruppi di lavoro su richiesta del Comitato Permanente;</w:t>
            </w:r>
          </w:p>
          <w:p w:rsidR="006F366A" w:rsidRPr="006F366A" w:rsidRDefault="006F366A" w:rsidP="006F366A">
            <w:pPr>
              <w:spacing w:after="0"/>
              <w:jc w:val="both"/>
              <w:rPr>
                <w:rFonts w:ascii="Arial" w:eastAsia="Times New Roman" w:hAnsi="Arial" w:cs="Arial"/>
                <w:color w:val="auto"/>
              </w:rPr>
            </w:pPr>
            <w:r w:rsidRPr="006F366A">
              <w:rPr>
                <w:rFonts w:ascii="Arial" w:eastAsia="Times New Roman" w:hAnsi="Arial" w:cs="Arial"/>
                <w:color w:val="auto"/>
              </w:rPr>
              <w:t>- ad eccezione del gruppo permanente sulla sussidiarietà e sulla parità di genere, i temi dei Gruppi di lavoro sono stabiliti ogni anno dall’Assemblea Plenaria su proposta del Comitato Permanete ed il loro mandato non può superare i due anni, con eventuale proroga da concordare;</w:t>
            </w:r>
          </w:p>
          <w:p w:rsidR="006F366A" w:rsidRPr="006F366A" w:rsidRDefault="006F366A" w:rsidP="006F366A">
            <w:pPr>
              <w:spacing w:after="0"/>
              <w:jc w:val="both"/>
              <w:rPr>
                <w:rFonts w:ascii="Arial" w:eastAsia="Times New Roman" w:hAnsi="Arial" w:cs="Arial"/>
                <w:color w:val="auto"/>
              </w:rPr>
            </w:pPr>
            <w:r w:rsidRPr="006F366A">
              <w:rPr>
                <w:rFonts w:ascii="Arial" w:eastAsia="Times New Roman" w:hAnsi="Arial" w:cs="Arial"/>
                <w:color w:val="auto"/>
              </w:rPr>
              <w:t>- i coordinatori dei gruppi di lavoro sono rinnovati o confermati ogni anno e vengono convocati alle riunioni del Comitato Permanente, in occasione delle quali avranno diritto di parola, ma non di voto;</w:t>
            </w:r>
          </w:p>
          <w:p w:rsidR="006F366A" w:rsidRPr="006F366A" w:rsidRDefault="006F366A" w:rsidP="006F366A">
            <w:pPr>
              <w:spacing w:after="0"/>
              <w:jc w:val="both"/>
              <w:rPr>
                <w:rFonts w:ascii="Arial" w:eastAsia="Times New Roman" w:hAnsi="Arial" w:cs="Arial"/>
                <w:color w:val="auto"/>
              </w:rPr>
            </w:pPr>
            <w:r w:rsidRPr="006F366A">
              <w:rPr>
                <w:rFonts w:ascii="Arial" w:eastAsia="Times New Roman" w:hAnsi="Arial" w:cs="Arial"/>
                <w:color w:val="auto"/>
              </w:rPr>
              <w:t>- laddove possibile le riunioni dei Gruppi di Lavoro si tengono nello stesso luogo e nello stesso giorno delle riunioni del Comitato Permanente, pur sussistendo la possibilità di organizzare una riunione del Gruppo di Lavoro;</w:t>
            </w:r>
          </w:p>
          <w:p w:rsidR="006F366A" w:rsidRPr="006F366A" w:rsidRDefault="006F366A" w:rsidP="006F366A">
            <w:pPr>
              <w:spacing w:after="0"/>
              <w:jc w:val="both"/>
              <w:rPr>
                <w:rFonts w:ascii="Arial" w:eastAsia="Times New Roman" w:hAnsi="Arial" w:cs="Arial"/>
                <w:color w:val="auto"/>
              </w:rPr>
            </w:pPr>
            <w:r w:rsidRPr="006F366A">
              <w:rPr>
                <w:rFonts w:ascii="Arial" w:eastAsia="Times New Roman" w:hAnsi="Arial" w:cs="Arial"/>
                <w:color w:val="auto"/>
              </w:rPr>
              <w:t>- le spese di gestione del gruppo di lavoro sono a carico dell’Assemblea legislativa che ne cura il coordinamento;</w:t>
            </w:r>
          </w:p>
          <w:p w:rsidR="006F366A" w:rsidRPr="006F366A" w:rsidRDefault="006F366A" w:rsidP="006F366A">
            <w:pPr>
              <w:spacing w:after="0"/>
              <w:jc w:val="both"/>
              <w:rPr>
                <w:rFonts w:ascii="Arial" w:eastAsia="Times New Roman" w:hAnsi="Arial" w:cs="Arial"/>
                <w:color w:val="auto"/>
              </w:rPr>
            </w:pPr>
            <w:r w:rsidRPr="006F366A">
              <w:rPr>
                <w:rFonts w:ascii="Arial" w:eastAsia="Times New Roman" w:hAnsi="Arial" w:cs="Arial"/>
                <w:b/>
                <w:color w:val="auto"/>
              </w:rPr>
              <w:t>CHE</w:t>
            </w:r>
            <w:r w:rsidRPr="006F366A">
              <w:rPr>
                <w:rFonts w:ascii="Arial" w:eastAsia="Times New Roman" w:hAnsi="Arial" w:cs="Arial"/>
                <w:color w:val="auto"/>
              </w:rPr>
              <w:t xml:space="preserve">, in occasione dell’ultima Assemblea Plenaria della CALRE, tenutasi nei giorni 21 e 22 novembre 2018 presso l’Assemblea Legislativa della Regione Autonoma delle Azzorre con sede ad </w:t>
            </w:r>
            <w:proofErr w:type="spellStart"/>
            <w:r w:rsidRPr="006F366A">
              <w:rPr>
                <w:rFonts w:ascii="Arial" w:eastAsia="Times New Roman" w:hAnsi="Arial" w:cs="Arial"/>
                <w:color w:val="auto"/>
              </w:rPr>
              <w:t>Horta</w:t>
            </w:r>
            <w:proofErr w:type="spellEnd"/>
            <w:r w:rsidRPr="006F366A">
              <w:rPr>
                <w:rFonts w:ascii="Arial" w:eastAsia="Times New Roman" w:hAnsi="Arial" w:cs="Arial"/>
                <w:color w:val="auto"/>
              </w:rPr>
              <w:t xml:space="preserve">, il Presidente del Consiglio regionale della Calabria, è stato nominato quale coordinatore del Gruppo di lavoro CALRE denominato </w:t>
            </w:r>
            <w:r w:rsidRPr="006F366A">
              <w:rPr>
                <w:rFonts w:ascii="Arial" w:eastAsia="Times New Roman" w:hAnsi="Arial" w:cs="Arial"/>
                <w:i/>
                <w:color w:val="auto"/>
              </w:rPr>
              <w:t>“</w:t>
            </w:r>
            <w:proofErr w:type="spellStart"/>
            <w:r w:rsidRPr="006F366A">
              <w:rPr>
                <w:rFonts w:ascii="Arial" w:eastAsia="Times New Roman" w:hAnsi="Arial" w:cs="Arial"/>
                <w:i/>
                <w:color w:val="auto"/>
              </w:rPr>
              <w:t>Better</w:t>
            </w:r>
            <w:proofErr w:type="spellEnd"/>
            <w:r w:rsidRPr="006F366A">
              <w:rPr>
                <w:rFonts w:ascii="Arial" w:eastAsia="Times New Roman" w:hAnsi="Arial" w:cs="Arial"/>
                <w:i/>
                <w:color w:val="auto"/>
              </w:rPr>
              <w:t xml:space="preserve"> </w:t>
            </w:r>
            <w:proofErr w:type="spellStart"/>
            <w:r w:rsidRPr="006F366A">
              <w:rPr>
                <w:rFonts w:ascii="Arial" w:eastAsia="Times New Roman" w:hAnsi="Arial" w:cs="Arial"/>
                <w:i/>
                <w:color w:val="auto"/>
              </w:rPr>
              <w:t>Regulation</w:t>
            </w:r>
            <w:proofErr w:type="spellEnd"/>
            <w:r w:rsidRPr="006F366A">
              <w:rPr>
                <w:rFonts w:ascii="Arial" w:eastAsia="Times New Roman" w:hAnsi="Arial" w:cs="Arial"/>
                <w:i/>
                <w:color w:val="auto"/>
              </w:rPr>
              <w:t xml:space="preserve"> &amp; Policy Evaluation</w:t>
            </w:r>
            <w:proofErr w:type="gramStart"/>
            <w:r w:rsidRPr="006F366A">
              <w:rPr>
                <w:rFonts w:ascii="Arial" w:eastAsia="Times New Roman" w:hAnsi="Arial" w:cs="Arial"/>
                <w:i/>
                <w:color w:val="auto"/>
              </w:rPr>
              <w:t>” ;</w:t>
            </w:r>
            <w:proofErr w:type="gramEnd"/>
          </w:p>
          <w:p w:rsidR="006F366A" w:rsidRPr="006F366A" w:rsidRDefault="006F366A" w:rsidP="006F366A">
            <w:pPr>
              <w:spacing w:after="0"/>
              <w:jc w:val="both"/>
              <w:rPr>
                <w:rFonts w:ascii="Arial" w:eastAsia="Times New Roman" w:hAnsi="Arial" w:cs="Arial"/>
                <w:color w:val="auto"/>
              </w:rPr>
            </w:pPr>
            <w:r w:rsidRPr="006F366A">
              <w:rPr>
                <w:rFonts w:ascii="Arial" w:eastAsia="Times New Roman" w:hAnsi="Arial" w:cs="Arial"/>
                <w:b/>
                <w:color w:val="auto"/>
              </w:rPr>
              <w:t>CONSIDERATO CHE</w:t>
            </w:r>
            <w:r w:rsidRPr="006F366A">
              <w:rPr>
                <w:rFonts w:ascii="Arial" w:eastAsia="Times New Roman" w:hAnsi="Arial" w:cs="Arial"/>
                <w:color w:val="auto"/>
              </w:rPr>
              <w:t xml:space="preserve"> la CALRE ha convocato la riunione del Comitato permanente per il giorno 11 aprile 2019, alle ore 14,30, presso la sede del Comitato delle Regioni, a Bruxelles e, pertanto, il Presidente del Consiglio regionale della Calabria, nella qualità di </w:t>
            </w:r>
            <w:proofErr w:type="gramStart"/>
            <w:r w:rsidRPr="006F366A">
              <w:rPr>
                <w:rFonts w:ascii="Arial" w:eastAsia="Times New Roman" w:hAnsi="Arial" w:cs="Arial"/>
                <w:color w:val="auto"/>
              </w:rPr>
              <w:t>coordinatore  del</w:t>
            </w:r>
            <w:proofErr w:type="gramEnd"/>
            <w:r w:rsidRPr="006F366A">
              <w:rPr>
                <w:rFonts w:ascii="Arial" w:eastAsia="Times New Roman" w:hAnsi="Arial" w:cs="Arial"/>
                <w:color w:val="auto"/>
              </w:rPr>
              <w:t xml:space="preserve"> gruppo di lavoro CALRE denominato </w:t>
            </w:r>
            <w:r w:rsidRPr="006F366A">
              <w:rPr>
                <w:rFonts w:ascii="Arial" w:eastAsia="Times New Roman" w:hAnsi="Arial" w:cs="Arial"/>
                <w:i/>
                <w:color w:val="auto"/>
              </w:rPr>
              <w:t>“</w:t>
            </w:r>
            <w:proofErr w:type="spellStart"/>
            <w:r w:rsidRPr="006F366A">
              <w:rPr>
                <w:rFonts w:ascii="Arial" w:eastAsia="Times New Roman" w:hAnsi="Arial" w:cs="Arial"/>
                <w:i/>
                <w:color w:val="auto"/>
              </w:rPr>
              <w:t>Better</w:t>
            </w:r>
            <w:proofErr w:type="spellEnd"/>
            <w:r w:rsidRPr="006F366A">
              <w:rPr>
                <w:rFonts w:ascii="Arial" w:eastAsia="Times New Roman" w:hAnsi="Arial" w:cs="Arial"/>
                <w:i/>
                <w:color w:val="auto"/>
              </w:rPr>
              <w:t xml:space="preserve"> </w:t>
            </w:r>
            <w:proofErr w:type="spellStart"/>
            <w:r w:rsidRPr="006F366A">
              <w:rPr>
                <w:rFonts w:ascii="Arial" w:eastAsia="Times New Roman" w:hAnsi="Arial" w:cs="Arial"/>
                <w:i/>
                <w:color w:val="auto"/>
              </w:rPr>
              <w:t>Regulation</w:t>
            </w:r>
            <w:proofErr w:type="spellEnd"/>
            <w:r w:rsidRPr="006F366A">
              <w:rPr>
                <w:rFonts w:ascii="Arial" w:eastAsia="Times New Roman" w:hAnsi="Arial" w:cs="Arial"/>
                <w:i/>
                <w:color w:val="auto"/>
              </w:rPr>
              <w:t xml:space="preserve"> &amp; Policy Evaluation,</w:t>
            </w:r>
            <w:r w:rsidRPr="006F366A">
              <w:rPr>
                <w:rFonts w:ascii="Arial" w:eastAsia="Times New Roman" w:hAnsi="Arial" w:cs="Arial"/>
                <w:color w:val="auto"/>
              </w:rPr>
              <w:t xml:space="preserve"> ha convocato la prima riunione del gruppo medesimo per il giorno 12 aprile 2019 presso la sede del Comitato delle Regioni, a Bruxelles;</w:t>
            </w:r>
          </w:p>
          <w:p w:rsidR="006F366A" w:rsidRPr="006F366A" w:rsidRDefault="006F366A" w:rsidP="006F366A">
            <w:pPr>
              <w:spacing w:after="0"/>
              <w:jc w:val="both"/>
              <w:rPr>
                <w:rFonts w:ascii="Arial" w:eastAsia="Times New Roman" w:hAnsi="Arial" w:cs="Arial"/>
                <w:color w:val="auto"/>
              </w:rPr>
            </w:pPr>
            <w:r w:rsidRPr="006F366A">
              <w:rPr>
                <w:rFonts w:ascii="Arial" w:eastAsia="Times New Roman" w:hAnsi="Arial" w:cs="Arial"/>
                <w:b/>
                <w:color w:val="auto"/>
              </w:rPr>
              <w:t>CHE</w:t>
            </w:r>
            <w:r w:rsidRPr="006F366A">
              <w:rPr>
                <w:rFonts w:ascii="Arial" w:eastAsia="Times New Roman" w:hAnsi="Arial" w:cs="Arial"/>
                <w:color w:val="auto"/>
              </w:rPr>
              <w:t>,</w:t>
            </w:r>
            <w:r w:rsidRPr="006F366A">
              <w:rPr>
                <w:rFonts w:ascii="Arial" w:eastAsia="Times New Roman" w:hAnsi="Arial" w:cs="Arial"/>
                <w:b/>
                <w:color w:val="auto"/>
              </w:rPr>
              <w:t xml:space="preserve"> </w:t>
            </w:r>
            <w:r w:rsidRPr="006F366A">
              <w:rPr>
                <w:rFonts w:ascii="Arial" w:eastAsia="Times New Roman" w:hAnsi="Arial" w:cs="Arial"/>
                <w:color w:val="auto"/>
              </w:rPr>
              <w:t>all’esito dell’incontro, è emerso il comune intento</w:t>
            </w:r>
            <w:r w:rsidRPr="006F366A">
              <w:rPr>
                <w:rFonts w:ascii="Arial" w:eastAsia="Times New Roman" w:hAnsi="Arial" w:cs="Arial"/>
                <w:color w:val="auto"/>
                <w:lang w:eastAsia="zh-CN"/>
              </w:rPr>
              <w:t xml:space="preserve"> </w:t>
            </w:r>
            <w:r w:rsidRPr="006F366A">
              <w:rPr>
                <w:rFonts w:ascii="Arial" w:eastAsia="Times New Roman" w:hAnsi="Arial" w:cs="Arial"/>
                <w:color w:val="auto"/>
              </w:rPr>
              <w:t xml:space="preserve">di realizzare, conformemente al programma di lavoro illustrato dal Presidente Irto, un documento denominato Carta europea della </w:t>
            </w:r>
            <w:proofErr w:type="spellStart"/>
            <w:r w:rsidRPr="006F366A">
              <w:rPr>
                <w:rFonts w:ascii="Arial" w:eastAsia="Times New Roman" w:hAnsi="Arial" w:cs="Arial"/>
                <w:color w:val="auto"/>
              </w:rPr>
              <w:t>Better</w:t>
            </w:r>
            <w:proofErr w:type="spellEnd"/>
            <w:r w:rsidRPr="006F366A">
              <w:rPr>
                <w:rFonts w:ascii="Arial" w:eastAsia="Times New Roman" w:hAnsi="Arial" w:cs="Arial"/>
                <w:color w:val="auto"/>
              </w:rPr>
              <w:t xml:space="preserve"> </w:t>
            </w:r>
            <w:proofErr w:type="spellStart"/>
            <w:r w:rsidRPr="006F366A">
              <w:rPr>
                <w:rFonts w:ascii="Arial" w:eastAsia="Times New Roman" w:hAnsi="Arial" w:cs="Arial"/>
                <w:color w:val="auto"/>
              </w:rPr>
              <w:t>Regulation</w:t>
            </w:r>
            <w:proofErr w:type="spellEnd"/>
            <w:r w:rsidRPr="006F366A">
              <w:rPr>
                <w:rFonts w:ascii="Arial" w:eastAsia="Times New Roman" w:hAnsi="Arial" w:cs="Arial"/>
                <w:color w:val="auto"/>
              </w:rPr>
              <w:t>, al fine di uniformare la valutazione delle politiche pubbliche nelle regioni europee, seguendo la strada già tracciata dalla Carta di Matera;</w:t>
            </w:r>
          </w:p>
          <w:p w:rsidR="006F366A" w:rsidRPr="006F366A" w:rsidRDefault="006F366A" w:rsidP="006F366A">
            <w:pPr>
              <w:spacing w:after="0"/>
              <w:jc w:val="both"/>
              <w:rPr>
                <w:rFonts w:ascii="Arial" w:eastAsia="Times New Roman" w:hAnsi="Arial" w:cs="Arial"/>
                <w:color w:val="auto"/>
              </w:rPr>
            </w:pPr>
            <w:r w:rsidRPr="006F366A">
              <w:rPr>
                <w:rFonts w:ascii="Arial" w:eastAsia="Times New Roman" w:hAnsi="Arial" w:cs="Arial"/>
                <w:b/>
                <w:color w:val="auto"/>
              </w:rPr>
              <w:t>CHE</w:t>
            </w:r>
            <w:r w:rsidRPr="006F366A">
              <w:rPr>
                <w:rFonts w:ascii="Arial" w:eastAsia="Times New Roman" w:hAnsi="Arial" w:cs="Arial"/>
                <w:color w:val="auto"/>
              </w:rPr>
              <w:t xml:space="preserve">, a tal fine, si rende necessario trasmettere a tutti i componenti del </w:t>
            </w:r>
            <w:proofErr w:type="gramStart"/>
            <w:r w:rsidRPr="006F366A">
              <w:rPr>
                <w:rFonts w:ascii="Arial" w:eastAsia="Times New Roman" w:hAnsi="Arial" w:cs="Arial"/>
                <w:color w:val="auto"/>
              </w:rPr>
              <w:t>gruppo  di</w:t>
            </w:r>
            <w:proofErr w:type="gramEnd"/>
            <w:r w:rsidRPr="006F366A">
              <w:rPr>
                <w:rFonts w:ascii="Arial" w:eastAsia="Times New Roman" w:hAnsi="Arial" w:cs="Arial"/>
                <w:color w:val="auto"/>
              </w:rPr>
              <w:t xml:space="preserve"> lavoro CALRE denominato </w:t>
            </w:r>
            <w:r w:rsidRPr="006F366A">
              <w:rPr>
                <w:rFonts w:ascii="Arial" w:eastAsia="Times New Roman" w:hAnsi="Arial" w:cs="Arial"/>
                <w:i/>
                <w:color w:val="auto"/>
              </w:rPr>
              <w:t>“</w:t>
            </w:r>
            <w:proofErr w:type="spellStart"/>
            <w:r w:rsidRPr="006F366A">
              <w:rPr>
                <w:rFonts w:ascii="Arial" w:eastAsia="Times New Roman" w:hAnsi="Arial" w:cs="Arial"/>
                <w:i/>
                <w:color w:val="auto"/>
              </w:rPr>
              <w:t>Better</w:t>
            </w:r>
            <w:proofErr w:type="spellEnd"/>
            <w:r w:rsidRPr="006F366A">
              <w:rPr>
                <w:rFonts w:ascii="Arial" w:eastAsia="Times New Roman" w:hAnsi="Arial" w:cs="Arial"/>
                <w:i/>
                <w:color w:val="auto"/>
              </w:rPr>
              <w:t xml:space="preserve"> </w:t>
            </w:r>
            <w:proofErr w:type="spellStart"/>
            <w:r w:rsidRPr="006F366A">
              <w:rPr>
                <w:rFonts w:ascii="Arial" w:eastAsia="Times New Roman" w:hAnsi="Arial" w:cs="Arial"/>
                <w:i/>
                <w:color w:val="auto"/>
              </w:rPr>
              <w:t>Regulation</w:t>
            </w:r>
            <w:proofErr w:type="spellEnd"/>
            <w:r w:rsidRPr="006F366A">
              <w:rPr>
                <w:rFonts w:ascii="Arial" w:eastAsia="Times New Roman" w:hAnsi="Arial" w:cs="Arial"/>
                <w:i/>
                <w:color w:val="auto"/>
              </w:rPr>
              <w:t xml:space="preserve"> &amp; Policy Evaluation” il </w:t>
            </w:r>
            <w:r w:rsidRPr="006F366A">
              <w:rPr>
                <w:rFonts w:ascii="Arial" w:eastAsia="Times New Roman" w:hAnsi="Arial" w:cs="Arial"/>
                <w:color w:val="auto"/>
              </w:rPr>
              <w:t xml:space="preserve">suddetto documento che, in Italia, nell'ambito del progetto </w:t>
            </w:r>
            <w:proofErr w:type="spellStart"/>
            <w:r w:rsidRPr="006F366A">
              <w:rPr>
                <w:rFonts w:ascii="Arial" w:eastAsia="Times New Roman" w:hAnsi="Arial" w:cs="Arial"/>
                <w:color w:val="auto"/>
              </w:rPr>
              <w:t>CAPIRe</w:t>
            </w:r>
            <w:proofErr w:type="spellEnd"/>
            <w:r w:rsidRPr="006F366A">
              <w:rPr>
                <w:rFonts w:ascii="Arial" w:eastAsia="Times New Roman" w:hAnsi="Arial" w:cs="Arial"/>
                <w:color w:val="auto"/>
              </w:rPr>
              <w:t xml:space="preserve"> (Controllo delle Assemblee sulle Politiche e gli Interventi Regionali), rappresenta un punto di riferimento assoluto in questa materia;</w:t>
            </w:r>
          </w:p>
          <w:p w:rsidR="006F366A" w:rsidRPr="006F366A" w:rsidRDefault="006F366A" w:rsidP="006F366A">
            <w:pPr>
              <w:spacing w:after="0"/>
              <w:jc w:val="both"/>
              <w:rPr>
                <w:rFonts w:ascii="Arial" w:eastAsia="Times New Roman" w:hAnsi="Arial" w:cs="Arial"/>
                <w:i/>
                <w:color w:val="auto"/>
              </w:rPr>
            </w:pPr>
            <w:r w:rsidRPr="006F366A">
              <w:rPr>
                <w:rFonts w:ascii="Arial" w:eastAsia="Times New Roman" w:hAnsi="Arial" w:cs="Arial"/>
                <w:b/>
                <w:color w:val="auto"/>
              </w:rPr>
              <w:t xml:space="preserve">PRESO ATTO CHE, </w:t>
            </w:r>
            <w:r w:rsidRPr="006F366A">
              <w:rPr>
                <w:rFonts w:ascii="Arial" w:eastAsia="Times New Roman" w:hAnsi="Arial" w:cs="Arial"/>
                <w:color w:val="auto"/>
              </w:rPr>
              <w:t xml:space="preserve">ai sensi dell’art.4 del Regolamento della </w:t>
            </w:r>
            <w:proofErr w:type="spellStart"/>
            <w:r w:rsidRPr="006F366A">
              <w:rPr>
                <w:rFonts w:ascii="Arial" w:eastAsia="Times New Roman" w:hAnsi="Arial" w:cs="Arial"/>
                <w:color w:val="auto"/>
              </w:rPr>
              <w:t>Calre</w:t>
            </w:r>
            <w:proofErr w:type="spellEnd"/>
            <w:r w:rsidRPr="006F366A">
              <w:rPr>
                <w:rFonts w:ascii="Arial" w:eastAsia="Times New Roman" w:hAnsi="Arial" w:cs="Arial"/>
                <w:color w:val="auto"/>
              </w:rPr>
              <w:t xml:space="preserve"> ‘</w:t>
            </w:r>
            <w:r w:rsidRPr="006F366A">
              <w:rPr>
                <w:rFonts w:ascii="Arial" w:eastAsia="Times New Roman" w:hAnsi="Arial" w:cs="Arial"/>
                <w:i/>
                <w:color w:val="auto"/>
              </w:rPr>
              <w:t>I documenti di lavoro della CALRE, scritti nella lingua della regione proponente, sono accompagnati dalla corrispondente traduzione in inglese’</w:t>
            </w:r>
            <w:r w:rsidRPr="006F366A">
              <w:rPr>
                <w:rFonts w:ascii="Arial" w:eastAsia="Times New Roman" w:hAnsi="Arial" w:cs="Arial"/>
                <w:color w:val="auto"/>
              </w:rPr>
              <w:t>;</w:t>
            </w:r>
          </w:p>
          <w:p w:rsidR="006F366A" w:rsidRPr="006F366A" w:rsidRDefault="006F366A" w:rsidP="006F366A">
            <w:pPr>
              <w:spacing w:after="0"/>
              <w:jc w:val="both"/>
              <w:rPr>
                <w:rFonts w:ascii="Arial" w:eastAsia="Times New Roman" w:hAnsi="Arial" w:cs="Arial"/>
                <w:color w:val="auto"/>
              </w:rPr>
            </w:pPr>
            <w:r w:rsidRPr="006F366A">
              <w:rPr>
                <w:rFonts w:ascii="Arial" w:eastAsia="Times New Roman" w:hAnsi="Arial" w:cs="Arial"/>
                <w:b/>
                <w:color w:val="auto"/>
              </w:rPr>
              <w:t xml:space="preserve">RILEVATA, </w:t>
            </w:r>
            <w:r w:rsidRPr="006F366A">
              <w:rPr>
                <w:rFonts w:ascii="Arial" w:eastAsia="Times New Roman" w:hAnsi="Arial" w:cs="Arial"/>
                <w:color w:val="auto"/>
              </w:rPr>
              <w:t xml:space="preserve">pertanto, la necessità di tradurre in lingua inglese il documento denominato ‘Carta di </w:t>
            </w:r>
            <w:r w:rsidRPr="006F366A">
              <w:rPr>
                <w:rFonts w:ascii="Arial" w:eastAsia="Times New Roman" w:hAnsi="Arial" w:cs="Arial"/>
                <w:color w:val="auto"/>
              </w:rPr>
              <w:lastRenderedPageBreak/>
              <w:t>Matera’;</w:t>
            </w:r>
          </w:p>
          <w:p w:rsidR="006F366A" w:rsidRPr="006F366A" w:rsidRDefault="006F366A" w:rsidP="006F366A">
            <w:pPr>
              <w:spacing w:after="0"/>
              <w:jc w:val="both"/>
              <w:rPr>
                <w:rFonts w:ascii="Arial" w:eastAsia="Times New Roman" w:hAnsi="Arial" w:cs="Arial"/>
                <w:color w:val="auto"/>
                <w:lang w:bidi="he-IL"/>
              </w:rPr>
            </w:pPr>
            <w:r w:rsidRPr="006F366A">
              <w:rPr>
                <w:rFonts w:ascii="Arial" w:eastAsia="Times New Roman" w:hAnsi="Arial" w:cs="Arial"/>
                <w:b/>
                <w:color w:val="auto"/>
                <w:lang w:bidi="he-IL"/>
              </w:rPr>
              <w:t>RICHIAMATO</w:t>
            </w:r>
            <w:r w:rsidRPr="006F366A">
              <w:rPr>
                <w:rFonts w:ascii="Arial" w:eastAsia="Times New Roman" w:hAnsi="Arial" w:cs="Arial"/>
                <w:color w:val="auto"/>
                <w:lang w:bidi="he-IL"/>
              </w:rPr>
              <w:t xml:space="preserve"> l'art. 32, comma 2, del decreto legislativo 18 aprile 2016 n. 50 e </w:t>
            </w:r>
            <w:proofErr w:type="spellStart"/>
            <w:r w:rsidRPr="006F366A">
              <w:rPr>
                <w:rFonts w:ascii="Arial" w:eastAsia="Times New Roman" w:hAnsi="Arial" w:cs="Arial"/>
                <w:color w:val="auto"/>
                <w:lang w:bidi="he-IL"/>
              </w:rPr>
              <w:t>ss.mm.ii</w:t>
            </w:r>
            <w:proofErr w:type="spellEnd"/>
            <w:r w:rsidRPr="006F366A">
              <w:rPr>
                <w:rFonts w:ascii="Arial" w:eastAsia="Times New Roman" w:hAnsi="Arial" w:cs="Arial"/>
                <w:color w:val="auto"/>
                <w:lang w:bidi="he-IL"/>
              </w:rPr>
              <w:t>., che dispone che prima dell'avvio delle procedure di affidamento dei contratti pubblici, le amministrazioni aggiudicatrici decretano o determinano di contrarre, in conformità ai propri ordinamenti, individuando gli elementi essenziali del contratto e i criteri di selezione degli operatori economici e delle offerte;</w:t>
            </w:r>
          </w:p>
          <w:p w:rsidR="006F366A" w:rsidRPr="006F366A" w:rsidRDefault="006F366A" w:rsidP="006F366A">
            <w:pPr>
              <w:spacing w:after="0"/>
              <w:jc w:val="both"/>
              <w:rPr>
                <w:rFonts w:ascii="Arial" w:eastAsia="Times New Roman" w:hAnsi="Arial" w:cs="Arial"/>
                <w:color w:val="auto"/>
                <w:lang w:bidi="he-IL"/>
              </w:rPr>
            </w:pPr>
            <w:r w:rsidRPr="006F366A">
              <w:rPr>
                <w:rFonts w:ascii="Arial" w:eastAsia="Times New Roman" w:hAnsi="Arial" w:cs="Arial"/>
                <w:b/>
                <w:color w:val="auto"/>
                <w:lang w:bidi="he-IL"/>
              </w:rPr>
              <w:t>DATO ATTO CHE</w:t>
            </w:r>
            <w:r w:rsidRPr="006F366A">
              <w:rPr>
                <w:rFonts w:ascii="Arial" w:eastAsia="Times New Roman" w:hAnsi="Arial" w:cs="Arial"/>
                <w:color w:val="auto"/>
                <w:lang w:bidi="he-IL"/>
              </w:rPr>
              <w:t xml:space="preserve">, con nota </w:t>
            </w:r>
            <w:proofErr w:type="spellStart"/>
            <w:r w:rsidRPr="006F366A">
              <w:rPr>
                <w:rFonts w:ascii="Arial" w:eastAsia="Times New Roman" w:hAnsi="Arial" w:cs="Arial"/>
                <w:color w:val="auto"/>
                <w:lang w:bidi="he-IL"/>
              </w:rPr>
              <w:t>prot</w:t>
            </w:r>
            <w:proofErr w:type="spellEnd"/>
            <w:r w:rsidRPr="006F366A">
              <w:rPr>
                <w:rFonts w:ascii="Arial" w:eastAsia="Times New Roman" w:hAnsi="Arial" w:cs="Arial"/>
                <w:color w:val="auto"/>
                <w:lang w:bidi="he-IL"/>
              </w:rPr>
              <w:t xml:space="preserve">. n.23935 del 7 agosto 2019, è stato nominato quale responsabile unico del procedimento </w:t>
            </w:r>
            <w:r w:rsidRPr="006F366A">
              <w:rPr>
                <w:rFonts w:ascii="Arial" w:eastAsia="Times New Roman" w:hAnsi="Arial" w:cs="Arial"/>
                <w:i/>
                <w:color w:val="auto"/>
                <w:lang w:bidi="he-IL"/>
              </w:rPr>
              <w:t>de quo</w:t>
            </w:r>
            <w:r w:rsidRPr="006F366A">
              <w:rPr>
                <w:rFonts w:ascii="Arial" w:eastAsia="Times New Roman" w:hAnsi="Arial" w:cs="Arial"/>
                <w:color w:val="auto"/>
                <w:lang w:bidi="he-IL"/>
              </w:rPr>
              <w:t xml:space="preserve"> l’Avv. Alessandra Saladino, funzionario amministrativo titolare di posizione organizzativa con contenuti di alta professionalità n.8 presso la Direzione generale;</w:t>
            </w:r>
          </w:p>
          <w:p w:rsidR="006F366A" w:rsidRPr="006F366A" w:rsidRDefault="006F366A" w:rsidP="006F366A">
            <w:pPr>
              <w:spacing w:after="0"/>
              <w:ind w:right="62"/>
              <w:jc w:val="both"/>
              <w:rPr>
                <w:rFonts w:ascii="Arial" w:eastAsia="Times New Roman" w:hAnsi="Arial" w:cs="Arial"/>
                <w:i/>
                <w:color w:val="auto"/>
                <w:lang w:bidi="he-IL"/>
              </w:rPr>
            </w:pPr>
            <w:r w:rsidRPr="006F366A">
              <w:rPr>
                <w:rFonts w:ascii="Arial" w:eastAsia="Times New Roman" w:hAnsi="Arial" w:cs="Arial"/>
                <w:b/>
                <w:color w:val="auto"/>
                <w:lang w:bidi="he-IL"/>
              </w:rPr>
              <w:t xml:space="preserve">RILEVATO CHE </w:t>
            </w:r>
            <w:r w:rsidRPr="006F366A">
              <w:rPr>
                <w:rFonts w:ascii="Arial" w:eastAsia="Times New Roman" w:hAnsi="Arial" w:cs="Arial"/>
                <w:color w:val="auto"/>
                <w:lang w:bidi="he-IL"/>
              </w:rPr>
              <w:t xml:space="preserve">l’art.1 comma 450 della Legge 27 dicembre 2006, n.296, modificato dall’art.1, comma 430 della Legge 30 dicembre 2018, n.145, </w:t>
            </w:r>
            <w:r w:rsidRPr="006F366A">
              <w:rPr>
                <w:rFonts w:ascii="Arial" w:eastAsia="Times New Roman" w:hAnsi="Arial" w:cs="Arial"/>
                <w:bCs/>
                <w:color w:val="auto"/>
                <w:lang w:bidi="he-IL"/>
              </w:rPr>
              <w:t>dispone che le amministrazioni pubbliche di cui all'articolo 1 del decreto legislativo 30 marzo 2001, n. 165,</w:t>
            </w:r>
            <w:r w:rsidRPr="006F366A">
              <w:rPr>
                <w:rFonts w:ascii="Arial" w:eastAsia="Times New Roman" w:hAnsi="Arial" w:cs="Arial"/>
                <w:i/>
                <w:color w:val="auto"/>
                <w:lang w:bidi="he-IL"/>
              </w:rPr>
              <w:t xml:space="preserve"> </w:t>
            </w:r>
            <w:r w:rsidRPr="006F366A">
              <w:rPr>
                <w:rFonts w:ascii="Arial" w:eastAsia="Times New Roman" w:hAnsi="Arial" w:cs="Arial"/>
                <w:b/>
                <w:i/>
                <w:color w:val="auto"/>
                <w:lang w:bidi="he-IL"/>
              </w:rPr>
              <w:t xml:space="preserve">‘ </w:t>
            </w:r>
            <w:r w:rsidRPr="006F366A">
              <w:rPr>
                <w:rFonts w:ascii="Arial" w:eastAsia="Times New Roman" w:hAnsi="Arial" w:cs="Arial"/>
                <w:i/>
                <w:color w:val="auto"/>
                <w:lang w:bidi="he-IL"/>
              </w:rPr>
              <w:t>per gli acquisti di beni e servizi di importo pari o superiore a 5.000 euro e inferiore alla soglia di rilievo comunitario sono tenute a fare ricorso al mercato elettronico della pubblica amministrazione ovvero ad altri mercati elettronici …… ovvero al sistema telematico messo a disposizione dalla centrale regionale di riferimento per lo svolgimento delle relative procedure’;</w:t>
            </w:r>
          </w:p>
          <w:p w:rsidR="006F366A" w:rsidRPr="006F366A" w:rsidRDefault="006F366A" w:rsidP="006F366A">
            <w:pPr>
              <w:spacing w:after="0"/>
              <w:jc w:val="both"/>
              <w:rPr>
                <w:rFonts w:ascii="Arial" w:eastAsia="Times New Roman" w:hAnsi="Arial" w:cs="Arial"/>
                <w:color w:val="auto"/>
              </w:rPr>
            </w:pPr>
            <w:r w:rsidRPr="006F366A">
              <w:rPr>
                <w:rFonts w:ascii="Arial" w:eastAsia="Times New Roman" w:hAnsi="Arial" w:cs="Arial"/>
                <w:b/>
                <w:color w:val="auto"/>
              </w:rPr>
              <w:t xml:space="preserve">DATO ATTO CHE, </w:t>
            </w:r>
            <w:r w:rsidRPr="006F366A">
              <w:rPr>
                <w:rFonts w:ascii="Arial" w:eastAsia="Times New Roman" w:hAnsi="Arial" w:cs="Arial"/>
                <w:color w:val="auto"/>
              </w:rPr>
              <w:t xml:space="preserve">all’esito di un’indagine informale, è stato accertato che l’importo per l’acquisizione del servizio di traduzione dall’italiano all’inglese del documento sopra descritto (totale parole 3111) è inferiore ad euro 5000,00 e, pertanto, non sussiste l’obbligo di approvvigionamento sul Mercato elettronico della Pubblica Amministrazione, ai sensi della normativa sopra indicata; </w:t>
            </w:r>
          </w:p>
          <w:p w:rsidR="006F366A" w:rsidRPr="006F366A" w:rsidRDefault="006F366A" w:rsidP="006F366A">
            <w:pPr>
              <w:spacing w:after="0"/>
              <w:jc w:val="both"/>
              <w:rPr>
                <w:rFonts w:ascii="Arial" w:eastAsia="Times New Roman" w:hAnsi="Arial" w:cs="Arial"/>
                <w:color w:val="auto"/>
              </w:rPr>
            </w:pPr>
            <w:r w:rsidRPr="006F366A">
              <w:rPr>
                <w:rFonts w:ascii="Arial" w:eastAsia="Times New Roman" w:hAnsi="Arial" w:cs="Arial"/>
                <w:b/>
                <w:color w:val="auto"/>
              </w:rPr>
              <w:t>DATO ATTO</w:t>
            </w:r>
            <w:r w:rsidRPr="006F366A">
              <w:rPr>
                <w:rFonts w:ascii="Arial" w:eastAsia="Times New Roman" w:hAnsi="Arial" w:cs="Arial"/>
                <w:color w:val="auto"/>
              </w:rPr>
              <w:t xml:space="preserve"> altresì, che trattandosi di servizio di importo inferiore ad euro 40.000,00, è possibile procedere all’affidamento dello stesso mediante procedura di affidamento </w:t>
            </w:r>
            <w:proofErr w:type="gramStart"/>
            <w:r w:rsidRPr="006F366A">
              <w:rPr>
                <w:rFonts w:ascii="Arial" w:eastAsia="Times New Roman" w:hAnsi="Arial" w:cs="Arial"/>
                <w:color w:val="auto"/>
              </w:rPr>
              <w:t>diretto,  ai</w:t>
            </w:r>
            <w:proofErr w:type="gramEnd"/>
            <w:r w:rsidRPr="006F366A">
              <w:rPr>
                <w:rFonts w:ascii="Arial" w:eastAsia="Times New Roman" w:hAnsi="Arial" w:cs="Arial"/>
                <w:color w:val="auto"/>
              </w:rPr>
              <w:t xml:space="preserve"> sensi dell’art.36, comma 2, </w:t>
            </w:r>
            <w:proofErr w:type="spellStart"/>
            <w:r w:rsidRPr="006F366A">
              <w:rPr>
                <w:rFonts w:ascii="Arial" w:eastAsia="Times New Roman" w:hAnsi="Arial" w:cs="Arial"/>
                <w:color w:val="auto"/>
              </w:rPr>
              <w:t>lett</w:t>
            </w:r>
            <w:proofErr w:type="spellEnd"/>
            <w:r w:rsidRPr="006F366A">
              <w:rPr>
                <w:rFonts w:ascii="Arial" w:eastAsia="Times New Roman" w:hAnsi="Arial" w:cs="Arial"/>
                <w:color w:val="auto"/>
              </w:rPr>
              <w:t xml:space="preserve">. a, d.lgs. 50/2016 e </w:t>
            </w:r>
            <w:proofErr w:type="spellStart"/>
            <w:r w:rsidRPr="006F366A">
              <w:rPr>
                <w:rFonts w:ascii="Arial" w:eastAsia="Times New Roman" w:hAnsi="Arial" w:cs="Arial"/>
                <w:color w:val="auto"/>
              </w:rPr>
              <w:t>ss.mm.ii</w:t>
            </w:r>
            <w:proofErr w:type="spellEnd"/>
            <w:r w:rsidRPr="006F366A">
              <w:rPr>
                <w:rFonts w:ascii="Arial" w:eastAsia="Times New Roman" w:hAnsi="Arial" w:cs="Arial"/>
                <w:color w:val="auto"/>
              </w:rPr>
              <w:t>., anche senza previa consultazione di due o più operatori economici;</w:t>
            </w:r>
          </w:p>
          <w:p w:rsidR="006F366A" w:rsidRPr="006F366A" w:rsidRDefault="006F366A" w:rsidP="006F366A">
            <w:pPr>
              <w:spacing w:after="0"/>
              <w:ind w:hanging="67"/>
              <w:jc w:val="both"/>
              <w:rPr>
                <w:rFonts w:ascii="Arial" w:eastAsia="Times New Roman" w:hAnsi="Arial" w:cs="Arial"/>
                <w:color w:val="auto"/>
              </w:rPr>
            </w:pPr>
            <w:r w:rsidRPr="006F366A">
              <w:rPr>
                <w:rFonts w:ascii="Arial" w:eastAsia="Times New Roman" w:hAnsi="Arial" w:cs="Arial"/>
                <w:b/>
                <w:color w:val="auto"/>
              </w:rPr>
              <w:t xml:space="preserve"> RICHIAMATO </w:t>
            </w:r>
            <w:r w:rsidRPr="006F366A">
              <w:rPr>
                <w:rFonts w:ascii="Arial" w:eastAsia="Times New Roman" w:hAnsi="Arial" w:cs="Arial"/>
                <w:color w:val="auto"/>
              </w:rPr>
              <w:t xml:space="preserve">l’art.30 d.lgs. 50/2016 e </w:t>
            </w:r>
            <w:proofErr w:type="spellStart"/>
            <w:r w:rsidRPr="006F366A">
              <w:rPr>
                <w:rFonts w:ascii="Arial" w:eastAsia="Times New Roman" w:hAnsi="Arial" w:cs="Arial"/>
                <w:color w:val="auto"/>
              </w:rPr>
              <w:t>ss.mm.ii</w:t>
            </w:r>
            <w:proofErr w:type="spellEnd"/>
            <w:r w:rsidRPr="006F366A">
              <w:rPr>
                <w:rFonts w:ascii="Arial" w:eastAsia="Times New Roman" w:hAnsi="Arial" w:cs="Arial"/>
                <w:color w:val="auto"/>
              </w:rPr>
              <w:t>., che stabilisce che, nell’affidamento degli appalti e delle concessioni, le stazioni appaltanti rispettano i principi di economicità, efficacia, tempestività, correttezza nonché i principi di libera concorrenza, non discriminazione, trasparenza, proporzionalità e pubblicità;</w:t>
            </w:r>
          </w:p>
          <w:p w:rsidR="006F366A" w:rsidRPr="006F366A" w:rsidRDefault="006F366A" w:rsidP="006F366A">
            <w:pPr>
              <w:spacing w:after="0"/>
              <w:ind w:hanging="67"/>
              <w:jc w:val="both"/>
              <w:rPr>
                <w:rFonts w:ascii="Arial" w:eastAsia="Times New Roman" w:hAnsi="Arial" w:cs="Arial"/>
                <w:b/>
                <w:color w:val="auto"/>
                <w:lang w:bidi="he-IL"/>
              </w:rPr>
            </w:pPr>
            <w:r w:rsidRPr="006F366A">
              <w:rPr>
                <w:rFonts w:ascii="Arial" w:eastAsia="Times New Roman" w:hAnsi="Arial" w:cs="Arial"/>
                <w:b/>
                <w:color w:val="auto"/>
              </w:rPr>
              <w:t xml:space="preserve">INDIVIDUATO </w:t>
            </w:r>
            <w:r w:rsidRPr="006F366A">
              <w:rPr>
                <w:rFonts w:ascii="Arial" w:eastAsia="Times New Roman" w:hAnsi="Arial" w:cs="Arial"/>
                <w:color w:val="auto"/>
              </w:rPr>
              <w:t xml:space="preserve">nel rispetto dei principi sopra indicati, per l’acquisizione del servizio </w:t>
            </w:r>
            <w:r w:rsidRPr="006F366A">
              <w:rPr>
                <w:rFonts w:ascii="Arial" w:eastAsia="Times New Roman" w:hAnsi="Arial" w:cs="Arial"/>
                <w:i/>
                <w:color w:val="auto"/>
              </w:rPr>
              <w:t>de quo</w:t>
            </w:r>
            <w:r w:rsidRPr="006F366A">
              <w:rPr>
                <w:rFonts w:ascii="Arial" w:eastAsia="Times New Roman" w:hAnsi="Arial" w:cs="Arial"/>
                <w:color w:val="auto"/>
              </w:rPr>
              <w:t xml:space="preserve"> l’operatore economico Global Voices, con sede in Milano (MI) alla Via Torino 2, P.IVA: 09801890964, particolarmente qualificato in quanto in possesso dei requisiti tecnico organizzativi per la prestazione del servizio;</w:t>
            </w:r>
            <w:r w:rsidRPr="006F366A">
              <w:rPr>
                <w:rFonts w:ascii="Arial" w:eastAsia="Times New Roman" w:hAnsi="Arial" w:cs="Arial"/>
                <w:b/>
                <w:color w:val="auto"/>
                <w:lang w:bidi="he-IL"/>
              </w:rPr>
              <w:t xml:space="preserve"> </w:t>
            </w:r>
          </w:p>
          <w:p w:rsidR="006F366A" w:rsidRPr="006F366A" w:rsidRDefault="006F366A" w:rsidP="006F366A">
            <w:pPr>
              <w:spacing w:after="0"/>
              <w:ind w:hanging="67"/>
              <w:jc w:val="both"/>
              <w:rPr>
                <w:rFonts w:ascii="Arial" w:eastAsia="Times New Roman" w:hAnsi="Arial" w:cs="Arial"/>
                <w:b/>
                <w:color w:val="auto"/>
                <w:lang w:bidi="he-IL"/>
              </w:rPr>
            </w:pPr>
            <w:r w:rsidRPr="006F366A">
              <w:rPr>
                <w:rFonts w:ascii="Arial" w:eastAsia="Times New Roman" w:hAnsi="Arial" w:cs="Arial"/>
                <w:b/>
                <w:color w:val="auto"/>
                <w:lang w:bidi="he-IL"/>
              </w:rPr>
              <w:t>CONSIDERATO CHE</w:t>
            </w:r>
            <w:r w:rsidRPr="006F366A">
              <w:rPr>
                <w:rFonts w:ascii="Arial" w:eastAsia="Times New Roman" w:hAnsi="Arial" w:cs="Arial"/>
                <w:color w:val="auto"/>
                <w:lang w:bidi="he-IL"/>
              </w:rPr>
              <w:t xml:space="preserve">, a seguito di richiesta da parte del responsabile unico del procedimento, l’operatore economico Global Voices ha trasmesso il preventivo, acquisito agli atti in data 7 agosto 2019 al n.23936 di </w:t>
            </w:r>
            <w:proofErr w:type="spellStart"/>
            <w:r w:rsidRPr="006F366A">
              <w:rPr>
                <w:rFonts w:ascii="Arial" w:eastAsia="Times New Roman" w:hAnsi="Arial" w:cs="Arial"/>
                <w:color w:val="auto"/>
                <w:lang w:bidi="he-IL"/>
              </w:rPr>
              <w:t>prot</w:t>
            </w:r>
            <w:proofErr w:type="spellEnd"/>
            <w:r w:rsidRPr="006F366A">
              <w:rPr>
                <w:rFonts w:ascii="Arial" w:eastAsia="Times New Roman" w:hAnsi="Arial" w:cs="Arial"/>
                <w:color w:val="auto"/>
                <w:lang w:bidi="he-IL"/>
              </w:rPr>
              <w:t>. gen., per la traduzione dall’italiano all’inglese di n.1 (uno) documento (totale parole 3111) denominato ‘Carta di Matera’, dell’importo pari ad euro 307,99 oltre Iva al 22% per un totale pari ad euro 375,75;</w:t>
            </w:r>
          </w:p>
          <w:p w:rsidR="006F366A" w:rsidRPr="006F366A" w:rsidRDefault="006F366A" w:rsidP="006F366A">
            <w:pPr>
              <w:widowControl w:val="0"/>
              <w:autoSpaceDE w:val="0"/>
              <w:autoSpaceDN w:val="0"/>
              <w:adjustRightInd w:val="0"/>
              <w:spacing w:after="0"/>
              <w:jc w:val="both"/>
              <w:rPr>
                <w:rFonts w:ascii="Arial" w:eastAsia="Times New Roman" w:hAnsi="Arial" w:cs="Arial"/>
                <w:color w:val="auto"/>
                <w:lang w:bidi="he-IL"/>
              </w:rPr>
            </w:pPr>
            <w:r w:rsidRPr="006F366A">
              <w:rPr>
                <w:rFonts w:ascii="Arial" w:eastAsia="Times New Roman" w:hAnsi="Arial" w:cs="Arial"/>
                <w:b/>
                <w:color w:val="auto"/>
                <w:lang w:bidi="he-IL"/>
              </w:rPr>
              <w:t>VALUTATA</w:t>
            </w:r>
            <w:r w:rsidRPr="006F366A">
              <w:rPr>
                <w:rFonts w:ascii="Arial" w:eastAsia="Times New Roman" w:hAnsi="Arial" w:cs="Arial"/>
                <w:color w:val="auto"/>
                <w:lang w:bidi="he-IL"/>
              </w:rPr>
              <w:t xml:space="preserve"> la congruità del suddetto preventivo;</w:t>
            </w:r>
          </w:p>
          <w:p w:rsidR="006F366A" w:rsidRPr="006F366A" w:rsidRDefault="006F366A" w:rsidP="006F366A">
            <w:pPr>
              <w:spacing w:after="0"/>
              <w:jc w:val="both"/>
              <w:rPr>
                <w:rFonts w:ascii="Arial" w:eastAsia="Calibri" w:hAnsi="Arial" w:cs="Arial"/>
                <w:iCs/>
                <w:color w:val="auto"/>
                <w:lang w:eastAsia="en-US"/>
              </w:rPr>
            </w:pPr>
            <w:r w:rsidRPr="006F366A">
              <w:rPr>
                <w:rFonts w:ascii="Arial" w:eastAsia="Calibri" w:hAnsi="Arial" w:cs="Arial"/>
                <w:b/>
                <w:color w:val="auto"/>
                <w:lang w:eastAsia="en-US"/>
              </w:rPr>
              <w:t>VERIFICATA</w:t>
            </w:r>
            <w:r w:rsidRPr="006F366A">
              <w:rPr>
                <w:rFonts w:ascii="Arial" w:eastAsia="Calibri" w:hAnsi="Arial" w:cs="Arial"/>
                <w:color w:val="auto"/>
                <w:lang w:eastAsia="en-US"/>
              </w:rPr>
              <w:t xml:space="preserve"> la </w:t>
            </w:r>
            <w:r w:rsidRPr="006F366A">
              <w:rPr>
                <w:rFonts w:ascii="Arial" w:eastAsia="Calibri" w:hAnsi="Arial" w:cs="Arial"/>
                <w:iCs/>
                <w:color w:val="auto"/>
                <w:lang w:eastAsia="en-US"/>
              </w:rPr>
              <w:t>sussistenza della necessaria copertura finanziaria nell’apposito capitolo del bilancio del Consiglio regionale della Calabria 2019-2021;</w:t>
            </w:r>
          </w:p>
          <w:p w:rsidR="006F366A" w:rsidRPr="006F366A" w:rsidRDefault="006F366A" w:rsidP="006F366A">
            <w:pPr>
              <w:widowControl w:val="0"/>
              <w:autoSpaceDE w:val="0"/>
              <w:autoSpaceDN w:val="0"/>
              <w:adjustRightInd w:val="0"/>
              <w:spacing w:after="0"/>
              <w:jc w:val="both"/>
              <w:rPr>
                <w:rFonts w:ascii="Arial" w:eastAsia="Times New Roman" w:hAnsi="Arial" w:cs="Arial"/>
                <w:b/>
                <w:color w:val="auto"/>
                <w:lang w:bidi="he-IL"/>
              </w:rPr>
            </w:pPr>
            <w:r w:rsidRPr="006F366A">
              <w:rPr>
                <w:rFonts w:ascii="Arial" w:eastAsia="Times New Roman" w:hAnsi="Arial" w:cs="Arial"/>
                <w:b/>
                <w:color w:val="auto"/>
                <w:lang w:bidi="he-IL"/>
              </w:rPr>
              <w:t xml:space="preserve">ACQUISITO </w:t>
            </w:r>
            <w:r w:rsidRPr="006F366A">
              <w:rPr>
                <w:rFonts w:ascii="Arial" w:eastAsia="Times New Roman" w:hAnsi="Arial" w:cs="Arial"/>
                <w:color w:val="auto"/>
                <w:lang w:bidi="he-IL"/>
              </w:rPr>
              <w:t xml:space="preserve">presso il sito dell’ANAC il </w:t>
            </w:r>
            <w:proofErr w:type="gramStart"/>
            <w:r w:rsidRPr="006F366A">
              <w:rPr>
                <w:rFonts w:ascii="Arial" w:eastAsia="Times New Roman" w:hAnsi="Arial" w:cs="Arial"/>
                <w:color w:val="auto"/>
                <w:lang w:bidi="he-IL"/>
              </w:rPr>
              <w:t>CIG:ZB</w:t>
            </w:r>
            <w:proofErr w:type="gramEnd"/>
            <w:r w:rsidRPr="006F366A">
              <w:rPr>
                <w:rFonts w:ascii="Arial" w:eastAsia="Times New Roman" w:hAnsi="Arial" w:cs="Arial"/>
                <w:color w:val="auto"/>
                <w:lang w:bidi="he-IL"/>
              </w:rPr>
              <w:t>12973F5C, ai fini di quanto disposto dall’art.3 della Legge 136/2010 sulla tracciabilità dei flussi finanziari;</w:t>
            </w:r>
          </w:p>
          <w:p w:rsidR="006F366A" w:rsidRPr="006F366A" w:rsidRDefault="006F366A" w:rsidP="006F366A">
            <w:pPr>
              <w:widowControl w:val="0"/>
              <w:autoSpaceDE w:val="0"/>
              <w:autoSpaceDN w:val="0"/>
              <w:adjustRightInd w:val="0"/>
              <w:spacing w:after="0"/>
              <w:jc w:val="both"/>
              <w:rPr>
                <w:rFonts w:ascii="Arial" w:eastAsia="Times New Roman" w:hAnsi="Arial" w:cs="Arial"/>
                <w:color w:val="auto"/>
                <w:lang w:bidi="he-IL"/>
              </w:rPr>
            </w:pPr>
            <w:r w:rsidRPr="006F366A">
              <w:rPr>
                <w:rFonts w:ascii="Arial" w:eastAsia="Times New Roman" w:hAnsi="Arial" w:cs="Arial"/>
                <w:b/>
                <w:color w:val="auto"/>
                <w:lang w:bidi="he-IL"/>
              </w:rPr>
              <w:t xml:space="preserve">DATO ATTO </w:t>
            </w:r>
            <w:r w:rsidRPr="006F366A">
              <w:rPr>
                <w:rFonts w:ascii="Arial" w:eastAsia="Times New Roman" w:hAnsi="Arial" w:cs="Arial"/>
                <w:color w:val="auto"/>
                <w:lang w:bidi="he-IL"/>
              </w:rPr>
              <w:t>che il presente appalto non presenta rischi interferenziali e pertanto non verranno riconosciuti costi relativi alla sicurezza;</w:t>
            </w:r>
          </w:p>
          <w:p w:rsidR="006F366A" w:rsidRPr="00FB379E" w:rsidRDefault="006F366A" w:rsidP="006F366A">
            <w:pPr>
              <w:jc w:val="both"/>
              <w:rPr>
                <w:rFonts w:ascii="Arial" w:eastAsia="Times New Roman" w:hAnsi="Arial" w:cs="Arial"/>
                <w:color w:val="auto"/>
                <w:lang w:bidi="he-IL"/>
              </w:rPr>
            </w:pPr>
            <w:r w:rsidRPr="00FB379E">
              <w:rPr>
                <w:rFonts w:ascii="Arial" w:eastAsia="Times New Roman" w:hAnsi="Arial" w:cs="Arial"/>
                <w:b/>
                <w:color w:val="auto"/>
                <w:lang w:bidi="he-IL"/>
              </w:rPr>
              <w:t>DATO ATTO</w:t>
            </w:r>
            <w:r w:rsidRPr="00FB379E">
              <w:rPr>
                <w:rFonts w:ascii="Arial" w:eastAsia="Times New Roman" w:hAnsi="Arial" w:cs="Arial"/>
                <w:color w:val="auto"/>
                <w:lang w:bidi="he-IL"/>
              </w:rPr>
              <w:t xml:space="preserve"> altresì che </w:t>
            </w:r>
            <w:r w:rsidRPr="00FB379E">
              <w:rPr>
                <w:rFonts w:ascii="Arial" w:eastAsia="Times New Roman" w:hAnsi="Arial" w:cs="Arial"/>
                <w:b/>
                <w:color w:val="auto"/>
              </w:rPr>
              <w:t xml:space="preserve"> </w:t>
            </w:r>
            <w:r w:rsidRPr="00FB379E">
              <w:rPr>
                <w:rFonts w:ascii="Arial" w:eastAsia="Times New Roman" w:hAnsi="Arial" w:cs="Arial"/>
                <w:color w:val="auto"/>
                <w:lang w:bidi="he-IL"/>
              </w:rPr>
              <w:t xml:space="preserve">alla luce delle indicazioni fornite dall’ANAC nelle Linee Guida n.4 recanti “Procedure per l’affidamento dei contratti pubblici di importo inferiore alle soglie di rilevanza comunitaria, indagini di mercato e formazione e gestione degli elenchi di operatori economici” approvate dal Consiglio dell’Autorità con delibera n. 1097, del 26 ottobre 2016 ed aggiornate al d.lgs. 56/2017, con delibera del Consiglio dell’Autorità n. 206 del 1 marzo 2018, </w:t>
            </w:r>
            <w:r w:rsidRPr="00FB379E">
              <w:rPr>
                <w:rFonts w:ascii="Arial" w:eastAsia="Times New Roman" w:hAnsi="Arial" w:cs="Arial"/>
                <w:i/>
                <w:color w:val="auto"/>
                <w:lang w:bidi="he-IL"/>
              </w:rPr>
              <w:t>per lavori, servizi e forniture di importo fino a 5.000,00 euro, in caso di affidamento diretto, la stazione appaltante ha facoltà di procedere alla stipula del contratto sulla base di un’apposita autodichiarazione resa dall’operatore economico ai sensi e per gli effetti del Decreto del Presidente della Repubblica 28 dicembre 2000, n. 445, anche secondo il modello del documento di gara unico europeo, dalla quale risulti il possesso dei requisiti di carattere generale di cui all’articolo 80 del Codice dei contratti pubblici e speciale, ove previsti</w:t>
            </w:r>
            <w:r w:rsidRPr="00FB379E">
              <w:rPr>
                <w:rFonts w:ascii="Arial" w:eastAsia="Times New Roman" w:hAnsi="Arial" w:cs="Arial"/>
                <w:color w:val="auto"/>
                <w:lang w:bidi="he-IL"/>
              </w:rPr>
              <w:t>;</w:t>
            </w:r>
          </w:p>
          <w:p w:rsidR="006F366A" w:rsidRPr="006F366A" w:rsidRDefault="006F366A" w:rsidP="006F366A">
            <w:pPr>
              <w:widowControl w:val="0"/>
              <w:autoSpaceDE w:val="0"/>
              <w:autoSpaceDN w:val="0"/>
              <w:adjustRightInd w:val="0"/>
              <w:spacing w:after="0"/>
              <w:jc w:val="both"/>
              <w:rPr>
                <w:rFonts w:ascii="Arial" w:eastAsia="Times New Roman" w:hAnsi="Arial" w:cs="Arial"/>
                <w:color w:val="auto"/>
                <w:lang w:bidi="he-IL"/>
              </w:rPr>
            </w:pPr>
            <w:r w:rsidRPr="006F366A">
              <w:rPr>
                <w:rFonts w:ascii="Arial" w:eastAsia="Times New Roman" w:hAnsi="Arial" w:cs="Arial"/>
                <w:b/>
                <w:color w:val="auto"/>
                <w:lang w:bidi="he-IL"/>
              </w:rPr>
              <w:t>ACQUISITA</w:t>
            </w:r>
            <w:r w:rsidRPr="006F366A">
              <w:rPr>
                <w:rFonts w:ascii="Arial" w:eastAsia="Times New Roman" w:hAnsi="Arial" w:cs="Arial"/>
                <w:color w:val="auto"/>
                <w:lang w:bidi="he-IL"/>
              </w:rPr>
              <w:t xml:space="preserve"> l’autodichiarazione resa dall’operatore economico ai sensi e per gli effetti del Decreto del Presidente della Repubblica 28 dicembre 2000, n. 445 dalla quale risulta il possesso dei requisiti di carattere generale di cui all’articolo 80 d.lgs. 50/2016 e </w:t>
            </w:r>
            <w:proofErr w:type="spellStart"/>
            <w:r w:rsidRPr="006F366A">
              <w:rPr>
                <w:rFonts w:ascii="Arial" w:eastAsia="Times New Roman" w:hAnsi="Arial" w:cs="Arial"/>
                <w:color w:val="auto"/>
                <w:lang w:bidi="he-IL"/>
              </w:rPr>
              <w:t>ss.mm.ii</w:t>
            </w:r>
            <w:proofErr w:type="spellEnd"/>
            <w:r w:rsidRPr="006F366A">
              <w:rPr>
                <w:rFonts w:ascii="Arial" w:eastAsia="Times New Roman" w:hAnsi="Arial" w:cs="Arial"/>
                <w:color w:val="auto"/>
                <w:lang w:bidi="he-IL"/>
              </w:rPr>
              <w:t>.;</w:t>
            </w:r>
          </w:p>
          <w:p w:rsidR="006F366A" w:rsidRPr="006F366A" w:rsidRDefault="006F366A" w:rsidP="006F366A">
            <w:pPr>
              <w:spacing w:after="0"/>
              <w:jc w:val="both"/>
              <w:rPr>
                <w:rFonts w:ascii="Arial" w:eastAsia="Times New Roman" w:hAnsi="Arial" w:cs="Arial"/>
                <w:color w:val="auto"/>
              </w:rPr>
            </w:pPr>
            <w:r w:rsidRPr="006F366A">
              <w:rPr>
                <w:rFonts w:ascii="Arial" w:eastAsia="Times New Roman" w:hAnsi="Arial" w:cs="Arial"/>
                <w:b/>
                <w:color w:val="auto"/>
                <w:lang w:bidi="he-IL"/>
              </w:rPr>
              <w:t xml:space="preserve">RITENUTO </w:t>
            </w:r>
            <w:r w:rsidRPr="006F366A">
              <w:rPr>
                <w:rFonts w:ascii="Arial" w:eastAsia="Times New Roman" w:hAnsi="Arial" w:cs="Arial"/>
                <w:color w:val="auto"/>
                <w:lang w:bidi="he-IL"/>
              </w:rPr>
              <w:t xml:space="preserve">di procedere all’affidamento diretto, ai sensi dell’art. 36, comma 2, </w:t>
            </w:r>
            <w:proofErr w:type="spellStart"/>
            <w:r w:rsidRPr="006F366A">
              <w:rPr>
                <w:rFonts w:ascii="Arial" w:eastAsia="Times New Roman" w:hAnsi="Arial" w:cs="Arial"/>
                <w:color w:val="auto"/>
                <w:lang w:bidi="he-IL"/>
              </w:rPr>
              <w:t>lett</w:t>
            </w:r>
            <w:proofErr w:type="spellEnd"/>
            <w:r w:rsidRPr="006F366A">
              <w:rPr>
                <w:rFonts w:ascii="Arial" w:eastAsia="Times New Roman" w:hAnsi="Arial" w:cs="Arial"/>
                <w:color w:val="auto"/>
                <w:lang w:bidi="he-IL"/>
              </w:rPr>
              <w:t xml:space="preserve">. a, d.lgs. 50/2016 e </w:t>
            </w:r>
            <w:proofErr w:type="spellStart"/>
            <w:r w:rsidRPr="006F366A">
              <w:rPr>
                <w:rFonts w:ascii="Arial" w:eastAsia="Times New Roman" w:hAnsi="Arial" w:cs="Arial"/>
                <w:color w:val="auto"/>
                <w:lang w:bidi="he-IL"/>
              </w:rPr>
              <w:t>ss.mm.ii</w:t>
            </w:r>
            <w:proofErr w:type="spellEnd"/>
            <w:r w:rsidRPr="006F366A">
              <w:rPr>
                <w:rFonts w:ascii="Arial" w:eastAsia="Times New Roman" w:hAnsi="Arial" w:cs="Arial"/>
                <w:color w:val="auto"/>
                <w:lang w:bidi="he-IL"/>
              </w:rPr>
              <w:t xml:space="preserve">., all’operatore economico Global Voices, con sede in Milano (MI) alla Via Torino 2, P.IVA: </w:t>
            </w:r>
            <w:r w:rsidRPr="006F366A">
              <w:rPr>
                <w:rFonts w:ascii="Arial" w:eastAsia="Times New Roman" w:hAnsi="Arial" w:cs="Arial"/>
                <w:color w:val="auto"/>
                <w:lang w:bidi="he-IL"/>
              </w:rPr>
              <w:lastRenderedPageBreak/>
              <w:t>09801890964, del servizio di traduzione dall’italiano all’inglese di n.</w:t>
            </w:r>
            <w:r w:rsidRPr="006F366A">
              <w:rPr>
                <w:rFonts w:ascii="Arial" w:eastAsia="Calibri" w:hAnsi="Arial" w:cs="Arial"/>
                <w:color w:val="auto"/>
                <w:lang w:eastAsia="en-US"/>
              </w:rPr>
              <w:t xml:space="preserve"> di n.1 (uno) documento (totale parole 3111) denominato ‘Carta di Matera’, per l’importo pari ad euro 307,99 oltre Iva al 22% per un totale pari ad euro 375,75;</w:t>
            </w:r>
          </w:p>
          <w:p w:rsidR="006F366A" w:rsidRPr="006F366A" w:rsidRDefault="006F366A" w:rsidP="006F366A">
            <w:pPr>
              <w:widowControl w:val="0"/>
              <w:autoSpaceDE w:val="0"/>
              <w:autoSpaceDN w:val="0"/>
              <w:adjustRightInd w:val="0"/>
              <w:spacing w:after="0"/>
              <w:jc w:val="both"/>
              <w:rPr>
                <w:rFonts w:ascii="Arial" w:eastAsia="Calibri" w:hAnsi="Arial" w:cs="Arial"/>
                <w:b/>
                <w:color w:val="auto"/>
                <w:lang w:eastAsia="en-US"/>
              </w:rPr>
            </w:pPr>
            <w:r w:rsidRPr="006F366A">
              <w:rPr>
                <w:rFonts w:ascii="Arial" w:eastAsia="Calibri" w:hAnsi="Arial" w:cs="Arial"/>
                <w:b/>
                <w:color w:val="auto"/>
                <w:lang w:eastAsia="en-US"/>
              </w:rPr>
              <w:t>VISTI</w:t>
            </w:r>
          </w:p>
          <w:p w:rsidR="006F366A" w:rsidRPr="006F366A" w:rsidRDefault="006F366A" w:rsidP="006F366A">
            <w:pPr>
              <w:numPr>
                <w:ilvl w:val="0"/>
                <w:numId w:val="22"/>
              </w:numPr>
              <w:spacing w:after="0"/>
              <w:ind w:left="502"/>
              <w:jc w:val="both"/>
              <w:rPr>
                <w:rFonts w:ascii="Arial" w:eastAsia="Calibri" w:hAnsi="Arial" w:cs="Arial"/>
                <w:color w:val="auto"/>
                <w:lang w:eastAsia="en-US"/>
              </w:rPr>
            </w:pPr>
            <w:r w:rsidRPr="006F366A">
              <w:rPr>
                <w:rFonts w:ascii="Arial" w:eastAsia="Calibri" w:hAnsi="Arial" w:cs="Arial"/>
                <w:color w:val="auto"/>
                <w:lang w:eastAsia="en-US"/>
              </w:rPr>
              <w:t xml:space="preserve">il d.lgs. 165/2001 e </w:t>
            </w:r>
            <w:proofErr w:type="spellStart"/>
            <w:r w:rsidRPr="006F366A">
              <w:rPr>
                <w:rFonts w:ascii="Arial" w:eastAsia="Calibri" w:hAnsi="Arial" w:cs="Arial"/>
                <w:color w:val="auto"/>
                <w:lang w:eastAsia="en-US"/>
              </w:rPr>
              <w:t>ss.mm.ii</w:t>
            </w:r>
            <w:proofErr w:type="spellEnd"/>
            <w:r w:rsidRPr="006F366A">
              <w:rPr>
                <w:rFonts w:ascii="Arial" w:eastAsia="Calibri" w:hAnsi="Arial" w:cs="Arial"/>
                <w:color w:val="auto"/>
                <w:lang w:eastAsia="en-US"/>
              </w:rPr>
              <w:t>.;</w:t>
            </w:r>
          </w:p>
          <w:p w:rsidR="006F366A" w:rsidRPr="006F366A" w:rsidRDefault="006F366A" w:rsidP="006F366A">
            <w:pPr>
              <w:numPr>
                <w:ilvl w:val="0"/>
                <w:numId w:val="22"/>
              </w:numPr>
              <w:spacing w:after="0"/>
              <w:ind w:left="502"/>
              <w:jc w:val="both"/>
              <w:rPr>
                <w:rFonts w:ascii="Arial" w:eastAsia="Calibri" w:hAnsi="Arial" w:cs="Arial"/>
                <w:color w:val="auto"/>
                <w:lang w:eastAsia="en-US"/>
              </w:rPr>
            </w:pPr>
            <w:r w:rsidRPr="006F366A">
              <w:rPr>
                <w:rFonts w:ascii="Arial" w:eastAsia="Calibri" w:hAnsi="Arial" w:cs="Arial"/>
                <w:color w:val="auto"/>
                <w:lang w:eastAsia="en-US"/>
              </w:rPr>
              <w:t>la Legge regionale 13 maggio 1996, n.8;</w:t>
            </w:r>
          </w:p>
          <w:p w:rsidR="006F366A" w:rsidRPr="006F366A" w:rsidRDefault="006F366A" w:rsidP="006F366A">
            <w:pPr>
              <w:numPr>
                <w:ilvl w:val="0"/>
                <w:numId w:val="22"/>
              </w:numPr>
              <w:spacing w:after="0"/>
              <w:ind w:left="502"/>
              <w:jc w:val="both"/>
              <w:rPr>
                <w:rFonts w:ascii="Arial" w:eastAsia="Calibri" w:hAnsi="Arial" w:cs="Arial"/>
                <w:color w:val="auto"/>
                <w:lang w:eastAsia="en-US"/>
              </w:rPr>
            </w:pPr>
            <w:r w:rsidRPr="006F366A">
              <w:rPr>
                <w:rFonts w:ascii="Arial" w:eastAsia="Calibri" w:hAnsi="Arial" w:cs="Arial"/>
                <w:color w:val="auto"/>
                <w:lang w:eastAsia="en-US"/>
              </w:rPr>
              <w:t>la Legge regionale 4 settembre 2001, n. 19 e ss. mm. ii.;</w:t>
            </w:r>
          </w:p>
          <w:p w:rsidR="006F366A" w:rsidRPr="006F366A" w:rsidRDefault="006F366A" w:rsidP="006F366A">
            <w:pPr>
              <w:numPr>
                <w:ilvl w:val="0"/>
                <w:numId w:val="22"/>
              </w:numPr>
              <w:spacing w:after="0"/>
              <w:ind w:left="502"/>
              <w:jc w:val="both"/>
              <w:rPr>
                <w:rFonts w:ascii="Arial" w:eastAsia="Calibri" w:hAnsi="Arial" w:cs="Arial"/>
                <w:color w:val="auto"/>
                <w:lang w:eastAsia="en-US"/>
              </w:rPr>
            </w:pPr>
            <w:r w:rsidRPr="006F366A">
              <w:rPr>
                <w:rFonts w:ascii="Arial" w:eastAsia="Calibri" w:hAnsi="Arial" w:cs="Arial"/>
                <w:color w:val="auto"/>
                <w:lang w:eastAsia="en-US"/>
              </w:rPr>
              <w:t xml:space="preserve">il d.lgs. 18 aprile 2016. n.50 e </w:t>
            </w:r>
            <w:proofErr w:type="spellStart"/>
            <w:r w:rsidRPr="006F366A">
              <w:rPr>
                <w:rFonts w:ascii="Arial" w:eastAsia="Calibri" w:hAnsi="Arial" w:cs="Arial"/>
                <w:color w:val="auto"/>
                <w:lang w:eastAsia="en-US"/>
              </w:rPr>
              <w:t>ss.</w:t>
            </w:r>
            <w:proofErr w:type="gramStart"/>
            <w:r w:rsidRPr="006F366A">
              <w:rPr>
                <w:rFonts w:ascii="Arial" w:eastAsia="Calibri" w:hAnsi="Arial" w:cs="Arial"/>
                <w:color w:val="auto"/>
                <w:lang w:eastAsia="en-US"/>
              </w:rPr>
              <w:t>mm.ii</w:t>
            </w:r>
            <w:proofErr w:type="spellEnd"/>
            <w:r w:rsidRPr="006F366A">
              <w:rPr>
                <w:rFonts w:ascii="Arial" w:eastAsia="Calibri" w:hAnsi="Arial" w:cs="Arial"/>
                <w:color w:val="auto"/>
                <w:lang w:eastAsia="en-US"/>
              </w:rPr>
              <w:t>.</w:t>
            </w:r>
            <w:proofErr w:type="gramEnd"/>
            <w:r w:rsidRPr="006F366A">
              <w:rPr>
                <w:rFonts w:ascii="Arial" w:eastAsia="Calibri" w:hAnsi="Arial" w:cs="Arial"/>
                <w:color w:val="auto"/>
                <w:lang w:eastAsia="en-US"/>
              </w:rPr>
              <w:t xml:space="preserve"> ed in particolare l’art. 36, comma 2, lettera a);</w:t>
            </w:r>
          </w:p>
          <w:p w:rsidR="006F366A" w:rsidRPr="006F366A" w:rsidRDefault="006F366A" w:rsidP="006F366A">
            <w:pPr>
              <w:numPr>
                <w:ilvl w:val="0"/>
                <w:numId w:val="22"/>
              </w:numPr>
              <w:spacing w:after="0"/>
              <w:ind w:left="502" w:right="215"/>
              <w:jc w:val="both"/>
              <w:rPr>
                <w:rFonts w:ascii="Arial" w:eastAsia="Times New Roman" w:hAnsi="Arial" w:cs="Arial"/>
                <w:color w:val="464E4C"/>
                <w:lang w:bidi="he-IL"/>
              </w:rPr>
            </w:pPr>
            <w:r w:rsidRPr="006F366A">
              <w:rPr>
                <w:rFonts w:ascii="Arial" w:eastAsia="Calibri" w:hAnsi="Arial" w:cs="Arial"/>
                <w:color w:val="auto"/>
                <w:lang w:eastAsia="en-US"/>
              </w:rPr>
              <w:t xml:space="preserve">la deliberazione dell’Ufficio di Presidenza n. 67 del 18.04.2001 e </w:t>
            </w:r>
            <w:proofErr w:type="spellStart"/>
            <w:r w:rsidRPr="006F366A">
              <w:rPr>
                <w:rFonts w:ascii="Arial" w:eastAsia="Calibri" w:hAnsi="Arial" w:cs="Arial"/>
                <w:color w:val="auto"/>
                <w:lang w:eastAsia="en-US"/>
              </w:rPr>
              <w:t>ss.</w:t>
            </w:r>
            <w:proofErr w:type="gramStart"/>
            <w:r w:rsidRPr="006F366A">
              <w:rPr>
                <w:rFonts w:ascii="Arial" w:eastAsia="Calibri" w:hAnsi="Arial" w:cs="Arial"/>
                <w:color w:val="auto"/>
                <w:lang w:eastAsia="en-US"/>
              </w:rPr>
              <w:t>mm.ii</w:t>
            </w:r>
            <w:proofErr w:type="spellEnd"/>
            <w:r w:rsidRPr="006F366A">
              <w:rPr>
                <w:rFonts w:ascii="Arial" w:eastAsia="Calibri" w:hAnsi="Arial" w:cs="Arial"/>
                <w:color w:val="auto"/>
                <w:lang w:eastAsia="en-US"/>
              </w:rPr>
              <w:t>.</w:t>
            </w:r>
            <w:proofErr w:type="gramEnd"/>
            <w:r w:rsidRPr="006F366A">
              <w:rPr>
                <w:rFonts w:ascii="Arial" w:eastAsia="Calibri" w:hAnsi="Arial" w:cs="Arial"/>
                <w:color w:val="auto"/>
                <w:lang w:eastAsia="en-US"/>
              </w:rPr>
              <w:t xml:space="preserve"> di approvazione del Regolamento sull’ordinamento degli Uffici e dei Servizi del Consiglio Regionale;</w:t>
            </w:r>
          </w:p>
          <w:p w:rsidR="006F366A" w:rsidRPr="006F366A" w:rsidRDefault="006F366A" w:rsidP="006F366A">
            <w:pPr>
              <w:numPr>
                <w:ilvl w:val="0"/>
                <w:numId w:val="22"/>
              </w:numPr>
              <w:tabs>
                <w:tab w:val="left" w:pos="9506"/>
              </w:tabs>
              <w:spacing w:after="0"/>
              <w:ind w:left="502" w:right="215"/>
              <w:jc w:val="both"/>
              <w:rPr>
                <w:rFonts w:ascii="Arial" w:eastAsia="Calibri" w:hAnsi="Arial" w:cs="Arial"/>
                <w:color w:val="auto"/>
                <w:lang w:eastAsia="en-US"/>
              </w:rPr>
            </w:pPr>
            <w:r w:rsidRPr="006F366A">
              <w:rPr>
                <w:rFonts w:ascii="Arial" w:eastAsia="Calibri" w:hAnsi="Arial" w:cs="Arial"/>
                <w:color w:val="auto"/>
                <w:lang w:eastAsia="en-US"/>
              </w:rPr>
              <w:t>la Legge regionale 6 aprile 2011 n. 11, recante “Istituzione del Bollettino Ufficiale Telematico della Regione Calabria e norme per la pubblicazione degli atti”, ed in particolare gli art. 5 e 9;</w:t>
            </w:r>
          </w:p>
          <w:p w:rsidR="006F366A" w:rsidRPr="006F366A" w:rsidRDefault="006F366A" w:rsidP="006F366A">
            <w:pPr>
              <w:numPr>
                <w:ilvl w:val="0"/>
                <w:numId w:val="22"/>
              </w:numPr>
              <w:tabs>
                <w:tab w:val="left" w:pos="9506"/>
              </w:tabs>
              <w:spacing w:after="0"/>
              <w:ind w:left="502" w:right="215"/>
              <w:jc w:val="both"/>
              <w:rPr>
                <w:rFonts w:ascii="Arial" w:eastAsia="Calibri" w:hAnsi="Arial" w:cs="Arial"/>
                <w:color w:val="auto"/>
                <w:lang w:eastAsia="en-US"/>
              </w:rPr>
            </w:pPr>
            <w:r w:rsidRPr="006F366A">
              <w:rPr>
                <w:rFonts w:ascii="Arial" w:eastAsia="Calibri" w:hAnsi="Arial" w:cs="Arial"/>
                <w:color w:val="auto"/>
                <w:lang w:eastAsia="en-US"/>
              </w:rPr>
              <w:t>la deliberazione del Consiglio Regionale n. 190 del 4 maggio 2017, modificata ed integrata con deliberazione del Consiglio regionale n. 342 del 28 settembre 2018, di approvazione del nuovo Regolamento di Amministrazione e Contabilità del Consiglio Regionale della Calabria;</w:t>
            </w:r>
          </w:p>
          <w:p w:rsidR="006F366A" w:rsidRPr="006F366A" w:rsidRDefault="006F366A" w:rsidP="006F366A">
            <w:pPr>
              <w:numPr>
                <w:ilvl w:val="0"/>
                <w:numId w:val="22"/>
              </w:numPr>
              <w:tabs>
                <w:tab w:val="left" w:pos="9506"/>
              </w:tabs>
              <w:spacing w:after="0"/>
              <w:ind w:left="502" w:right="215"/>
              <w:jc w:val="both"/>
              <w:rPr>
                <w:rFonts w:ascii="Arial" w:eastAsia="Calibri" w:hAnsi="Arial" w:cs="Arial"/>
                <w:color w:val="auto"/>
                <w:lang w:eastAsia="en-US"/>
              </w:rPr>
            </w:pPr>
            <w:r w:rsidRPr="006F366A">
              <w:rPr>
                <w:rFonts w:ascii="Arial" w:eastAsia="Calibri" w:hAnsi="Arial" w:cs="Arial"/>
                <w:color w:val="auto"/>
                <w:lang w:eastAsia="en-US"/>
              </w:rPr>
              <w:t>la deliberazione dell’Ufficio di Presidenza n. 71 del 24 novembre 2017, con la quale è stata approvata la nuova struttura organizzativa del Consiglio regionale;</w:t>
            </w:r>
          </w:p>
          <w:p w:rsidR="006F366A" w:rsidRPr="006F366A" w:rsidRDefault="006F366A" w:rsidP="006F366A">
            <w:pPr>
              <w:numPr>
                <w:ilvl w:val="0"/>
                <w:numId w:val="22"/>
              </w:numPr>
              <w:tabs>
                <w:tab w:val="left" w:pos="9506"/>
              </w:tabs>
              <w:spacing w:after="0"/>
              <w:ind w:left="502" w:right="215"/>
              <w:jc w:val="both"/>
              <w:rPr>
                <w:rFonts w:ascii="Arial" w:eastAsia="Calibri" w:hAnsi="Arial" w:cs="Arial"/>
                <w:color w:val="auto"/>
                <w:lang w:eastAsia="en-US"/>
              </w:rPr>
            </w:pPr>
            <w:r w:rsidRPr="006F366A">
              <w:rPr>
                <w:rFonts w:ascii="Arial" w:eastAsia="Calibri" w:hAnsi="Arial" w:cs="Arial"/>
                <w:color w:val="auto"/>
                <w:lang w:eastAsia="en-US"/>
              </w:rPr>
              <w:t>la deliberazione del Consiglio regionale n. 356 del 21 dicembre 2018, con la quale è stato approvato il bilancio di previsione del Consiglio regionale per gli esercizi 2019-2021;</w:t>
            </w:r>
          </w:p>
          <w:p w:rsidR="006F366A" w:rsidRPr="006F366A" w:rsidRDefault="006F366A" w:rsidP="006F366A">
            <w:pPr>
              <w:numPr>
                <w:ilvl w:val="0"/>
                <w:numId w:val="22"/>
              </w:numPr>
              <w:tabs>
                <w:tab w:val="left" w:pos="9506"/>
              </w:tabs>
              <w:spacing w:after="0"/>
              <w:ind w:left="0" w:right="215"/>
              <w:jc w:val="both"/>
              <w:rPr>
                <w:rFonts w:ascii="Arial" w:eastAsia="Calibri" w:hAnsi="Arial" w:cs="Arial"/>
                <w:color w:val="auto"/>
                <w:lang w:eastAsia="en-US"/>
              </w:rPr>
            </w:pPr>
            <w:r w:rsidRPr="006F366A">
              <w:rPr>
                <w:rFonts w:ascii="Arial" w:eastAsia="Calibri" w:hAnsi="Arial" w:cs="Arial"/>
                <w:color w:val="auto"/>
                <w:lang w:eastAsia="en-US"/>
              </w:rPr>
              <w:t xml:space="preserve">- la deliberazione dell’Ufficio di Presidenza n. 41 del 6 agosto 2015 con la quale è stato conferito allo scrivente l’incarico </w:t>
            </w:r>
            <w:proofErr w:type="gramStart"/>
            <w:r w:rsidRPr="006F366A">
              <w:rPr>
                <w:rFonts w:ascii="Arial" w:eastAsia="Calibri" w:hAnsi="Arial" w:cs="Arial"/>
                <w:color w:val="auto"/>
                <w:lang w:eastAsia="en-US"/>
              </w:rPr>
              <w:t>di  Segretario</w:t>
            </w:r>
            <w:proofErr w:type="gramEnd"/>
            <w:r w:rsidRPr="006F366A">
              <w:rPr>
                <w:rFonts w:ascii="Arial" w:eastAsia="Calibri" w:hAnsi="Arial" w:cs="Arial"/>
                <w:color w:val="auto"/>
                <w:lang w:eastAsia="en-US"/>
              </w:rPr>
              <w:t>/Direttore Generale del Consiglio Regionale della Calabria;</w:t>
            </w:r>
          </w:p>
          <w:p w:rsidR="006F366A" w:rsidRPr="006F366A" w:rsidRDefault="006F366A" w:rsidP="006F366A">
            <w:pPr>
              <w:widowControl w:val="0"/>
              <w:autoSpaceDE w:val="0"/>
              <w:autoSpaceDN w:val="0"/>
              <w:adjustRightInd w:val="0"/>
              <w:spacing w:after="0"/>
              <w:ind w:right="215"/>
              <w:jc w:val="center"/>
              <w:rPr>
                <w:rFonts w:ascii="Arial" w:eastAsia="Times New Roman" w:hAnsi="Arial" w:cs="Arial"/>
                <w:b/>
                <w:color w:val="0B1511"/>
              </w:rPr>
            </w:pPr>
            <w:r w:rsidRPr="006F366A">
              <w:rPr>
                <w:rFonts w:ascii="Arial" w:eastAsia="Times New Roman" w:hAnsi="Arial" w:cs="Arial"/>
                <w:b/>
                <w:color w:val="0B1511"/>
              </w:rPr>
              <w:t>DETERMINA</w:t>
            </w:r>
          </w:p>
          <w:p w:rsidR="006F366A" w:rsidRPr="006F366A" w:rsidRDefault="006F366A" w:rsidP="006F366A">
            <w:pPr>
              <w:numPr>
                <w:ilvl w:val="0"/>
                <w:numId w:val="28"/>
              </w:numPr>
              <w:spacing w:after="0"/>
              <w:jc w:val="both"/>
              <w:rPr>
                <w:rFonts w:ascii="Arial" w:eastAsia="Times New Roman" w:hAnsi="Arial" w:cs="Arial"/>
                <w:color w:val="auto"/>
              </w:rPr>
            </w:pPr>
            <w:r w:rsidRPr="006F366A">
              <w:rPr>
                <w:rFonts w:ascii="Arial" w:eastAsia="Times New Roman" w:hAnsi="Arial" w:cs="Arial"/>
                <w:color w:val="0B1511"/>
              </w:rPr>
              <w:t xml:space="preserve">di affidare, </w:t>
            </w:r>
            <w:r w:rsidRPr="006F366A">
              <w:rPr>
                <w:rFonts w:ascii="Arial" w:eastAsia="Calibri" w:hAnsi="Arial" w:cs="Arial"/>
                <w:color w:val="auto"/>
                <w:lang w:eastAsia="en-US"/>
              </w:rPr>
              <w:t xml:space="preserve">ai sensi dell’art. 36, comma 2, </w:t>
            </w:r>
            <w:proofErr w:type="spellStart"/>
            <w:r w:rsidRPr="006F366A">
              <w:rPr>
                <w:rFonts w:ascii="Arial" w:eastAsia="Calibri" w:hAnsi="Arial" w:cs="Arial"/>
                <w:color w:val="auto"/>
                <w:lang w:eastAsia="en-US"/>
              </w:rPr>
              <w:t>lett</w:t>
            </w:r>
            <w:proofErr w:type="spellEnd"/>
            <w:r w:rsidRPr="006F366A">
              <w:rPr>
                <w:rFonts w:ascii="Arial" w:eastAsia="Calibri" w:hAnsi="Arial" w:cs="Arial"/>
                <w:color w:val="auto"/>
                <w:lang w:eastAsia="en-US"/>
              </w:rPr>
              <w:t xml:space="preserve">. a, d.lgs. 50/2016 e </w:t>
            </w:r>
            <w:proofErr w:type="spellStart"/>
            <w:r w:rsidRPr="006F366A">
              <w:rPr>
                <w:rFonts w:ascii="Arial" w:eastAsia="Calibri" w:hAnsi="Arial" w:cs="Arial"/>
                <w:color w:val="auto"/>
                <w:lang w:eastAsia="en-US"/>
              </w:rPr>
              <w:t>ss.mm.ii</w:t>
            </w:r>
            <w:proofErr w:type="spellEnd"/>
            <w:r w:rsidRPr="006F366A">
              <w:rPr>
                <w:rFonts w:ascii="Arial" w:eastAsia="Calibri" w:hAnsi="Arial" w:cs="Arial"/>
                <w:color w:val="auto"/>
                <w:lang w:eastAsia="en-US"/>
              </w:rPr>
              <w:t>., all’operatore economico Global Voices, con sede in Milano (MI) alla Via Torino 2, P.IVA: 09801890964, il servizio di traduzione dall’italiano all’inglese di n.1 (uno) documento (totale parole 3111) denominato ‘Carta di Matera’, per l’importo pari ad euro 307,99 oltre Iva al 22% per un totale pari ad euro 375,75;</w:t>
            </w:r>
          </w:p>
          <w:p w:rsidR="006F366A" w:rsidRPr="006F366A" w:rsidRDefault="006F366A" w:rsidP="006F366A">
            <w:pPr>
              <w:numPr>
                <w:ilvl w:val="0"/>
                <w:numId w:val="28"/>
              </w:numPr>
              <w:spacing w:after="0"/>
              <w:jc w:val="both"/>
              <w:rPr>
                <w:rFonts w:ascii="Arial" w:eastAsia="Times New Roman" w:hAnsi="Arial" w:cs="Arial"/>
                <w:color w:val="auto"/>
              </w:rPr>
            </w:pPr>
            <w:r w:rsidRPr="006F366A">
              <w:rPr>
                <w:rFonts w:ascii="Arial" w:eastAsia="Times New Roman" w:hAnsi="Arial" w:cs="Arial"/>
                <w:color w:val="auto"/>
              </w:rPr>
              <w:t>di dare atto che il CIG acquisito presso l’ANAC è il seguente:</w:t>
            </w:r>
            <w:r w:rsidRPr="006F366A">
              <w:rPr>
                <w:rFonts w:ascii="Arial" w:eastAsia="Times New Roman" w:hAnsi="Arial" w:cs="Arial"/>
                <w:color w:val="auto"/>
                <w:lang w:bidi="he-IL"/>
              </w:rPr>
              <w:t xml:space="preserve"> ZB12973F5C;</w:t>
            </w:r>
          </w:p>
          <w:p w:rsidR="006F366A" w:rsidRPr="006F366A" w:rsidRDefault="006F366A" w:rsidP="006F366A">
            <w:pPr>
              <w:numPr>
                <w:ilvl w:val="0"/>
                <w:numId w:val="28"/>
              </w:numPr>
              <w:spacing w:after="0"/>
              <w:jc w:val="both"/>
              <w:rPr>
                <w:rFonts w:ascii="Arial" w:eastAsia="Times New Roman" w:hAnsi="Arial" w:cs="Arial"/>
                <w:color w:val="auto"/>
              </w:rPr>
            </w:pPr>
            <w:r w:rsidRPr="006F366A">
              <w:rPr>
                <w:rFonts w:ascii="Arial" w:eastAsia="Times New Roman" w:hAnsi="Arial" w:cs="Arial"/>
                <w:color w:val="auto"/>
                <w:lang w:bidi="he-IL"/>
              </w:rPr>
              <w:t xml:space="preserve">di dare altresì atto che il contratto con l’operatore economico </w:t>
            </w:r>
            <w:r w:rsidRPr="006F366A">
              <w:rPr>
                <w:rFonts w:ascii="Arial" w:eastAsia="Times New Roman" w:hAnsi="Arial" w:cs="Arial"/>
                <w:i/>
                <w:color w:val="auto"/>
                <w:lang w:bidi="he-IL"/>
              </w:rPr>
              <w:t>de quo</w:t>
            </w:r>
            <w:r w:rsidRPr="006F366A">
              <w:rPr>
                <w:rFonts w:ascii="Arial" w:eastAsia="Times New Roman" w:hAnsi="Arial" w:cs="Arial"/>
                <w:color w:val="auto"/>
                <w:lang w:bidi="he-IL"/>
              </w:rPr>
              <w:t xml:space="preserve"> verrà stipulato mediante corrispondenza secondo l’uso del commercio consistente in un apposito scambio di lettere, tramite posta elettronica certificata, ai sensi dell’art.32, comma 14, d.lgs. 50/2016 e </w:t>
            </w:r>
            <w:proofErr w:type="spellStart"/>
            <w:r w:rsidRPr="006F366A">
              <w:rPr>
                <w:rFonts w:ascii="Arial" w:eastAsia="Times New Roman" w:hAnsi="Arial" w:cs="Arial"/>
                <w:color w:val="auto"/>
                <w:lang w:bidi="he-IL"/>
              </w:rPr>
              <w:t>ss.mm.ii</w:t>
            </w:r>
            <w:proofErr w:type="spellEnd"/>
            <w:r w:rsidRPr="006F366A">
              <w:rPr>
                <w:rFonts w:ascii="Arial" w:eastAsia="Times New Roman" w:hAnsi="Arial" w:cs="Arial"/>
                <w:color w:val="auto"/>
                <w:lang w:bidi="he-IL"/>
              </w:rPr>
              <w:t>.;</w:t>
            </w:r>
          </w:p>
          <w:p w:rsidR="006F366A" w:rsidRPr="006F366A" w:rsidRDefault="006F366A" w:rsidP="006F366A">
            <w:pPr>
              <w:numPr>
                <w:ilvl w:val="0"/>
                <w:numId w:val="28"/>
              </w:numPr>
              <w:spacing w:after="0"/>
              <w:jc w:val="both"/>
              <w:rPr>
                <w:rFonts w:ascii="Arial" w:eastAsia="Times New Roman" w:hAnsi="Arial" w:cs="Arial"/>
                <w:color w:val="auto"/>
              </w:rPr>
            </w:pPr>
            <w:r w:rsidRPr="006F366A">
              <w:rPr>
                <w:rFonts w:ascii="Arial" w:eastAsia="Times New Roman" w:hAnsi="Arial" w:cs="Arial"/>
                <w:color w:val="auto"/>
              </w:rPr>
              <w:t xml:space="preserve">di impegnare la somma complessiva pari ad euro 375,75 Iva al 22% compresa, sulla Missione 01 Programma 01 </w:t>
            </w:r>
            <w:proofErr w:type="spellStart"/>
            <w:r w:rsidRPr="006F366A">
              <w:rPr>
                <w:rFonts w:ascii="Arial" w:eastAsia="Times New Roman" w:hAnsi="Arial" w:cs="Arial"/>
                <w:color w:val="auto"/>
              </w:rPr>
              <w:t>Macroaggregato</w:t>
            </w:r>
            <w:proofErr w:type="spellEnd"/>
            <w:r w:rsidRPr="006F366A">
              <w:rPr>
                <w:rFonts w:ascii="Arial" w:eastAsia="Times New Roman" w:hAnsi="Arial" w:cs="Arial"/>
                <w:color w:val="auto"/>
              </w:rPr>
              <w:t xml:space="preserve"> 103 Titolo 01 Cap. 11016 Art. 16 </w:t>
            </w:r>
            <w:proofErr w:type="spellStart"/>
            <w:r w:rsidRPr="006F366A">
              <w:rPr>
                <w:rFonts w:ascii="Arial" w:eastAsia="Times New Roman" w:hAnsi="Arial" w:cs="Arial"/>
                <w:color w:val="auto"/>
              </w:rPr>
              <w:t>P.d.C</w:t>
            </w:r>
            <w:proofErr w:type="spellEnd"/>
            <w:r w:rsidRPr="006F366A">
              <w:rPr>
                <w:rFonts w:ascii="Arial" w:eastAsia="Times New Roman" w:hAnsi="Arial" w:cs="Arial"/>
                <w:color w:val="auto"/>
              </w:rPr>
              <w:t>. 1.03.02.02.002 del bilancio del Consiglio regionale 2019-2021, con esigibilità nell’esercizio finanziario 2019, che presenta la necessaria disponibilità;</w:t>
            </w:r>
          </w:p>
          <w:p w:rsidR="006F366A" w:rsidRPr="006F366A" w:rsidRDefault="006F366A" w:rsidP="006F366A">
            <w:pPr>
              <w:numPr>
                <w:ilvl w:val="0"/>
                <w:numId w:val="28"/>
              </w:numPr>
              <w:spacing w:after="0"/>
              <w:jc w:val="both"/>
              <w:rPr>
                <w:rFonts w:ascii="Arial" w:eastAsia="Times New Roman" w:hAnsi="Arial" w:cs="Arial"/>
                <w:color w:val="auto"/>
              </w:rPr>
            </w:pPr>
            <w:r w:rsidRPr="006F366A">
              <w:rPr>
                <w:rFonts w:ascii="Arial" w:eastAsia="Times New Roman" w:hAnsi="Arial" w:cs="Arial"/>
                <w:color w:val="auto"/>
              </w:rPr>
              <w:t>di procedere alla liquidazione del corrispettivo dovuto, a seguito di presentazione di fattura elettronica, previa attestazione di regolarità della prestazione da parte del responsabile unico del procedimento;</w:t>
            </w:r>
          </w:p>
          <w:p w:rsidR="006F366A" w:rsidRPr="006F366A" w:rsidRDefault="006F366A" w:rsidP="006F366A">
            <w:pPr>
              <w:numPr>
                <w:ilvl w:val="0"/>
                <w:numId w:val="28"/>
              </w:numPr>
              <w:spacing w:after="0"/>
              <w:jc w:val="both"/>
              <w:rPr>
                <w:rFonts w:ascii="Arial" w:eastAsia="Times New Roman" w:hAnsi="Arial" w:cs="Arial"/>
                <w:color w:val="auto"/>
              </w:rPr>
            </w:pPr>
            <w:r w:rsidRPr="006F366A">
              <w:rPr>
                <w:rFonts w:ascii="Arial" w:eastAsia="Times New Roman" w:hAnsi="Arial" w:cs="Arial"/>
                <w:color w:val="auto"/>
              </w:rPr>
              <w:t>di dare atto che la presente determinazione sarà pubblicata sul sito istituzionale del Consiglio regionale della Calabria all’indirizzo www.consiglioregionale.calabria.it, nella sezione “Amministrazione trasparente”, alla voce “bandi di gara” e sul sito www.serviziocontrattipubblici.it/SPInApp/ nella sezione “Bandi, avvisi ed esiti di gara”;</w:t>
            </w:r>
          </w:p>
          <w:p w:rsidR="006F366A" w:rsidRPr="006F366A" w:rsidRDefault="006F366A" w:rsidP="006F366A">
            <w:pPr>
              <w:numPr>
                <w:ilvl w:val="0"/>
                <w:numId w:val="28"/>
              </w:numPr>
              <w:spacing w:after="0"/>
              <w:jc w:val="both"/>
              <w:rPr>
                <w:rFonts w:ascii="Arial" w:eastAsia="Times New Roman" w:hAnsi="Arial" w:cs="Arial"/>
                <w:color w:val="auto"/>
              </w:rPr>
            </w:pPr>
            <w:r w:rsidRPr="006F366A">
              <w:rPr>
                <w:rFonts w:ascii="Arial" w:eastAsia="Times New Roman" w:hAnsi="Arial" w:cs="Arial"/>
                <w:color w:val="auto"/>
              </w:rPr>
              <w:t>di trasmettere copia del presente provvedimento:</w:t>
            </w:r>
          </w:p>
          <w:p w:rsidR="006F366A" w:rsidRPr="006F366A" w:rsidRDefault="006F366A" w:rsidP="006F366A">
            <w:pPr>
              <w:numPr>
                <w:ilvl w:val="0"/>
                <w:numId w:val="11"/>
              </w:numPr>
              <w:tabs>
                <w:tab w:val="num" w:pos="284"/>
              </w:tabs>
              <w:spacing w:after="0"/>
              <w:ind w:left="0" w:firstLine="0"/>
              <w:rPr>
                <w:rFonts w:ascii="Arial" w:eastAsia="Times New Roman" w:hAnsi="Arial" w:cs="Arial"/>
                <w:color w:val="auto"/>
              </w:rPr>
            </w:pPr>
            <w:r w:rsidRPr="006F366A">
              <w:rPr>
                <w:rFonts w:ascii="Arial" w:eastAsia="Times New Roman" w:hAnsi="Arial" w:cs="Arial"/>
                <w:color w:val="auto"/>
              </w:rPr>
              <w:t>Al Settore Segreteria Ufficio di Presidenza;</w:t>
            </w:r>
          </w:p>
          <w:p w:rsidR="006F366A" w:rsidRPr="006F366A" w:rsidRDefault="006F366A" w:rsidP="006F366A">
            <w:pPr>
              <w:numPr>
                <w:ilvl w:val="0"/>
                <w:numId w:val="11"/>
              </w:numPr>
              <w:tabs>
                <w:tab w:val="num" w:pos="284"/>
              </w:tabs>
              <w:spacing w:after="0"/>
              <w:ind w:left="0" w:firstLine="0"/>
              <w:rPr>
                <w:rFonts w:ascii="Arial" w:eastAsia="Times New Roman" w:hAnsi="Arial" w:cs="Arial"/>
                <w:color w:val="auto"/>
              </w:rPr>
            </w:pPr>
            <w:r w:rsidRPr="006F366A">
              <w:rPr>
                <w:rFonts w:ascii="Arial" w:eastAsia="Times New Roman" w:hAnsi="Arial" w:cs="Arial"/>
                <w:color w:val="auto"/>
              </w:rPr>
              <w:t>Al Settore Bilancio e Ragioneria, anche per l’inoltro a collegio dei revisori dei conti;</w:t>
            </w:r>
          </w:p>
          <w:p w:rsidR="006F366A" w:rsidRPr="006F366A" w:rsidRDefault="006F366A" w:rsidP="006F366A">
            <w:pPr>
              <w:numPr>
                <w:ilvl w:val="0"/>
                <w:numId w:val="11"/>
              </w:numPr>
              <w:tabs>
                <w:tab w:val="num" w:pos="284"/>
              </w:tabs>
              <w:spacing w:after="0"/>
              <w:ind w:left="0" w:firstLine="0"/>
              <w:rPr>
                <w:rFonts w:ascii="Arial" w:eastAsia="Times New Roman" w:hAnsi="Arial" w:cs="Arial"/>
                <w:color w:val="auto"/>
              </w:rPr>
            </w:pPr>
            <w:r w:rsidRPr="006F366A">
              <w:rPr>
                <w:rFonts w:ascii="Arial" w:eastAsia="Times New Roman" w:hAnsi="Arial" w:cs="Arial"/>
                <w:color w:val="auto"/>
              </w:rPr>
              <w:t>Al Settore Informatico e Flussi Informativi;</w:t>
            </w:r>
          </w:p>
          <w:p w:rsidR="006F366A" w:rsidRPr="006F366A" w:rsidRDefault="006F366A" w:rsidP="00FB379E">
            <w:pPr>
              <w:numPr>
                <w:ilvl w:val="0"/>
                <w:numId w:val="11"/>
              </w:numPr>
              <w:tabs>
                <w:tab w:val="num" w:pos="284"/>
              </w:tabs>
              <w:spacing w:after="0"/>
              <w:ind w:left="0" w:firstLine="0"/>
              <w:jc w:val="both"/>
              <w:rPr>
                <w:rFonts w:ascii="Arial" w:eastAsia="Times New Roman" w:hAnsi="Arial" w:cs="Arial"/>
                <w:color w:val="auto"/>
              </w:rPr>
            </w:pPr>
            <w:r w:rsidRPr="006F366A">
              <w:rPr>
                <w:rFonts w:ascii="Arial" w:eastAsia="Times New Roman" w:hAnsi="Arial" w:cs="Arial"/>
                <w:color w:val="auto"/>
              </w:rPr>
              <w:t xml:space="preserve">All’operatore economico Global Voices, esclusivamente a mezzo </w:t>
            </w:r>
            <w:proofErr w:type="spellStart"/>
            <w:r w:rsidRPr="006F366A">
              <w:rPr>
                <w:rFonts w:ascii="Arial" w:eastAsia="Times New Roman" w:hAnsi="Arial" w:cs="Arial"/>
                <w:color w:val="auto"/>
              </w:rPr>
              <w:t>pec</w:t>
            </w:r>
            <w:proofErr w:type="spellEnd"/>
            <w:r w:rsidRPr="006F366A">
              <w:rPr>
                <w:rFonts w:ascii="Arial" w:eastAsia="Times New Roman" w:hAnsi="Arial" w:cs="Arial"/>
                <w:color w:val="auto"/>
              </w:rPr>
              <w:t xml:space="preserve"> all’indirizzo: globalvoices@pec.it;</w:t>
            </w:r>
          </w:p>
          <w:p w:rsidR="006F366A" w:rsidRPr="00FB379E" w:rsidRDefault="00FB379E" w:rsidP="00FB379E">
            <w:pPr>
              <w:pStyle w:val="Paragrafoelenco"/>
              <w:numPr>
                <w:ilvl w:val="0"/>
                <w:numId w:val="28"/>
              </w:numPr>
              <w:spacing w:after="0"/>
              <w:jc w:val="both"/>
              <w:rPr>
                <w:rFonts w:ascii="Arial" w:eastAsia="Times New Roman" w:hAnsi="Arial" w:cs="Arial"/>
                <w:color w:val="auto"/>
              </w:rPr>
            </w:pPr>
            <w:r>
              <w:rPr>
                <w:rFonts w:ascii="Arial" w:eastAsia="Times New Roman" w:hAnsi="Arial" w:cs="Arial"/>
                <w:color w:val="auto"/>
              </w:rPr>
              <w:t>di dare atto che</w:t>
            </w:r>
            <w:r w:rsidR="006F366A" w:rsidRPr="00FB379E">
              <w:rPr>
                <w:rFonts w:ascii="Arial" w:eastAsia="Times New Roman" w:hAnsi="Arial" w:cs="Arial"/>
                <w:color w:val="auto"/>
              </w:rPr>
              <w:t xml:space="preserve"> il presente provvedimento, formulato alla stregua della istruttoria compiuta dal responsabile del procedimento ex art.5 della L.</w:t>
            </w:r>
            <w:r w:rsidR="000A25F2">
              <w:rPr>
                <w:rFonts w:ascii="Arial" w:eastAsia="Times New Roman" w:hAnsi="Arial" w:cs="Arial"/>
                <w:color w:val="auto"/>
              </w:rPr>
              <w:t xml:space="preserve">R. n. 19/2001, sarà pubblicato </w:t>
            </w:r>
            <w:r w:rsidR="006F366A" w:rsidRPr="00FB379E">
              <w:rPr>
                <w:rFonts w:ascii="Arial" w:eastAsia="Times New Roman" w:hAnsi="Arial" w:cs="Arial"/>
                <w:color w:val="auto"/>
              </w:rPr>
              <w:t>sul B.U. della Regione Calabria.</w:t>
            </w:r>
          </w:p>
          <w:p w:rsidR="006F366A" w:rsidRPr="006F366A" w:rsidRDefault="006F366A" w:rsidP="006F366A">
            <w:pPr>
              <w:spacing w:after="0"/>
              <w:jc w:val="both"/>
              <w:rPr>
                <w:rFonts w:ascii="Arial" w:eastAsia="Times New Roman" w:hAnsi="Arial" w:cs="Arial"/>
                <w:b/>
                <w:bCs/>
                <w:color w:val="auto"/>
              </w:rPr>
            </w:pPr>
            <w:r w:rsidRPr="006F366A">
              <w:rPr>
                <w:rFonts w:ascii="Arial" w:eastAsia="Times New Roman" w:hAnsi="Arial" w:cs="Arial"/>
                <w:bCs/>
                <w:color w:val="auto"/>
              </w:rPr>
              <w:t xml:space="preserve">                                                                                      </w:t>
            </w:r>
            <w:r w:rsidR="005A60DF">
              <w:rPr>
                <w:rFonts w:ascii="Arial" w:eastAsia="Times New Roman" w:hAnsi="Arial" w:cs="Arial"/>
                <w:bCs/>
                <w:color w:val="auto"/>
              </w:rPr>
              <w:t xml:space="preserve">                           </w:t>
            </w:r>
            <w:r w:rsidRPr="006F366A">
              <w:rPr>
                <w:rFonts w:ascii="Arial" w:eastAsia="Times New Roman" w:hAnsi="Arial" w:cs="Arial"/>
                <w:bCs/>
                <w:color w:val="auto"/>
              </w:rPr>
              <w:t xml:space="preserve"> </w:t>
            </w:r>
            <w:r w:rsidRPr="006F366A">
              <w:rPr>
                <w:rFonts w:ascii="Arial" w:eastAsia="Times New Roman" w:hAnsi="Arial" w:cs="Arial"/>
                <w:b/>
                <w:bCs/>
                <w:color w:val="auto"/>
              </w:rPr>
              <w:t>IL DIRETTORE GENERALE</w:t>
            </w:r>
          </w:p>
          <w:p w:rsidR="006F366A" w:rsidRPr="006F366A" w:rsidRDefault="006F366A" w:rsidP="006F366A">
            <w:pPr>
              <w:spacing w:after="0"/>
              <w:jc w:val="both"/>
              <w:rPr>
                <w:rFonts w:ascii="Arial" w:eastAsia="Times New Roman" w:hAnsi="Arial" w:cs="Arial"/>
                <w:bCs/>
                <w:color w:val="auto"/>
              </w:rPr>
            </w:pPr>
            <w:r w:rsidRPr="006F366A">
              <w:rPr>
                <w:rFonts w:ascii="Arial" w:eastAsia="Times New Roman" w:hAnsi="Arial" w:cs="Arial"/>
                <w:bCs/>
                <w:color w:val="auto"/>
              </w:rPr>
              <w:t xml:space="preserve">                                                                                                                      (Dott. Maurizio PRIOLO)</w:t>
            </w:r>
          </w:p>
          <w:p w:rsidR="006F366A" w:rsidRPr="00FB379E" w:rsidRDefault="006F366A" w:rsidP="006F366A">
            <w:pPr>
              <w:spacing w:after="0"/>
              <w:jc w:val="both"/>
              <w:rPr>
                <w:rFonts w:ascii="Arial" w:eastAsia="Times New Roman" w:hAnsi="Arial" w:cs="Arial"/>
                <w:i/>
                <w:color w:val="auto"/>
                <w:lang w:bidi="he-IL"/>
              </w:rPr>
            </w:pPr>
          </w:p>
          <w:p w:rsidR="00EE5F27" w:rsidRPr="00FB379E" w:rsidRDefault="00EE5F27" w:rsidP="00AC5540">
            <w:pPr>
              <w:jc w:val="both"/>
              <w:rPr>
                <w:rFonts w:ascii="Arial" w:eastAsia="Calibri" w:hAnsi="Arial" w:cs="Arial"/>
                <w:b/>
                <w:lang w:eastAsia="en-US"/>
              </w:rPr>
            </w:pPr>
          </w:p>
        </w:tc>
      </w:tr>
    </w:tbl>
    <w:p w:rsidR="007259B2" w:rsidRPr="00FB379E" w:rsidRDefault="007259B2">
      <w:pPr>
        <w:spacing w:after="0" w:line="240" w:lineRule="auto"/>
        <w:rPr>
          <w:rFonts w:ascii="Arial" w:hAnsi="Arial" w:cs="Arial"/>
        </w:rPr>
      </w:pPr>
    </w:p>
    <w:sectPr w:rsidR="007259B2" w:rsidRPr="00FB379E" w:rsidSect="00351EFD">
      <w:pgSz w:w="11906" w:h="16838"/>
      <w:pgMar w:top="1134" w:right="851" w:bottom="851" w:left="85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SansSerif;MS Mincho">
    <w:panose1 w:val="00000000000000000000"/>
    <w:charset w:val="00"/>
    <w:family w:val="roman"/>
    <w:notTrueType/>
    <w:pitch w:val="default"/>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numFmt w:val="bullet"/>
      <w:lvlText w:val="-"/>
      <w:lvlJc w:val="left"/>
      <w:pPr>
        <w:tabs>
          <w:tab w:val="num" w:pos="0"/>
        </w:tabs>
        <w:ind w:left="720" w:hanging="360"/>
      </w:pPr>
      <w:rPr>
        <w:rFonts w:ascii="Bookman Old Style" w:hAnsi="Bookman Old Style" w:cs="Times New Roman" w:hint="default"/>
        <w:sz w:val="22"/>
        <w:szCs w:val="22"/>
        <w:lang w:eastAsia="en-US"/>
      </w:rPr>
    </w:lvl>
  </w:abstractNum>
  <w:abstractNum w:abstractNumId="1" w15:restartNumberingAfterBreak="0">
    <w:nsid w:val="00000003"/>
    <w:multiLevelType w:val="singleLevel"/>
    <w:tmpl w:val="00000003"/>
    <w:name w:val="WW8Num3"/>
    <w:lvl w:ilvl="0">
      <w:start w:val="1"/>
      <w:numFmt w:val="bullet"/>
      <w:lvlText w:val=""/>
      <w:lvlJc w:val="left"/>
      <w:pPr>
        <w:tabs>
          <w:tab w:val="num" w:pos="502"/>
        </w:tabs>
        <w:ind w:left="502" w:hanging="360"/>
      </w:pPr>
      <w:rPr>
        <w:rFonts w:ascii="Symbol" w:hAnsi="Symbol" w:cs="Symbol" w:hint="default"/>
        <w:sz w:val="22"/>
        <w:szCs w:val="22"/>
        <w:lang w:eastAsia="en-US"/>
      </w:rPr>
    </w:lvl>
  </w:abstractNum>
  <w:abstractNum w:abstractNumId="2"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sz w:val="22"/>
        <w:szCs w:val="22"/>
        <w:lang w:eastAsia="en-US"/>
      </w:rPr>
    </w:lvl>
  </w:abstractNum>
  <w:abstractNum w:abstractNumId="3" w15:restartNumberingAfterBreak="0">
    <w:nsid w:val="051E0E0D"/>
    <w:multiLevelType w:val="hybridMultilevel"/>
    <w:tmpl w:val="123E3CAE"/>
    <w:lvl w:ilvl="0" w:tplc="798A082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C914B1B"/>
    <w:multiLevelType w:val="hybridMultilevel"/>
    <w:tmpl w:val="3E3CE31A"/>
    <w:lvl w:ilvl="0" w:tplc="1D06C002">
      <w:start w:val="1"/>
      <w:numFmt w:val="decimal"/>
      <w:lvlText w:val="%1)"/>
      <w:lvlJc w:val="left"/>
      <w:pPr>
        <w:ind w:left="1080" w:hanging="360"/>
      </w:pPr>
      <w:rPr>
        <w:rFonts w:ascii="Times New Roman" w:eastAsia="Times New Roman" w:hAnsi="Times New Roman" w:cs="Times New Roman"/>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0D720596"/>
    <w:multiLevelType w:val="hybridMultilevel"/>
    <w:tmpl w:val="C332EEB6"/>
    <w:lvl w:ilvl="0" w:tplc="BE7666B0">
      <w:start w:val="1"/>
      <w:numFmt w:val="bullet"/>
      <w:lvlText w:val=""/>
      <w:lvlJc w:val="center"/>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25339C3"/>
    <w:multiLevelType w:val="hybridMultilevel"/>
    <w:tmpl w:val="5FBAB6EA"/>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7" w15:restartNumberingAfterBreak="0">
    <w:nsid w:val="12976B0F"/>
    <w:multiLevelType w:val="hybridMultilevel"/>
    <w:tmpl w:val="F83EE3D6"/>
    <w:lvl w:ilvl="0" w:tplc="A2948104">
      <w:start w:val="4"/>
      <w:numFmt w:val="bullet"/>
      <w:lvlText w:val="-"/>
      <w:lvlJc w:val="left"/>
      <w:pPr>
        <w:ind w:left="720" w:hanging="360"/>
      </w:pPr>
      <w:rPr>
        <w:rFonts w:ascii="Bookman Old Style" w:eastAsia="Times New Roman" w:hAnsi="Bookman Old Style"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4C33417"/>
    <w:multiLevelType w:val="hybridMultilevel"/>
    <w:tmpl w:val="5B36A5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72520C8"/>
    <w:multiLevelType w:val="hybridMultilevel"/>
    <w:tmpl w:val="8DBC00DA"/>
    <w:lvl w:ilvl="0" w:tplc="7F3EE10E">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1B972E62"/>
    <w:multiLevelType w:val="hybridMultilevel"/>
    <w:tmpl w:val="655CF6E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D8F374F"/>
    <w:multiLevelType w:val="hybridMultilevel"/>
    <w:tmpl w:val="29B45D8C"/>
    <w:lvl w:ilvl="0" w:tplc="04100001">
      <w:start w:val="1"/>
      <w:numFmt w:val="bullet"/>
      <w:lvlText w:val=""/>
      <w:lvlJc w:val="left"/>
      <w:pPr>
        <w:ind w:left="830" w:hanging="360"/>
      </w:pPr>
      <w:rPr>
        <w:rFonts w:ascii="Symbol" w:hAnsi="Symbol" w:hint="default"/>
      </w:rPr>
    </w:lvl>
    <w:lvl w:ilvl="1" w:tplc="04100003" w:tentative="1">
      <w:start w:val="1"/>
      <w:numFmt w:val="bullet"/>
      <w:lvlText w:val="o"/>
      <w:lvlJc w:val="left"/>
      <w:pPr>
        <w:ind w:left="1550" w:hanging="360"/>
      </w:pPr>
      <w:rPr>
        <w:rFonts w:ascii="Courier New" w:hAnsi="Courier New" w:cs="Courier New" w:hint="default"/>
      </w:rPr>
    </w:lvl>
    <w:lvl w:ilvl="2" w:tplc="04100005" w:tentative="1">
      <w:start w:val="1"/>
      <w:numFmt w:val="bullet"/>
      <w:lvlText w:val=""/>
      <w:lvlJc w:val="left"/>
      <w:pPr>
        <w:ind w:left="2270" w:hanging="360"/>
      </w:pPr>
      <w:rPr>
        <w:rFonts w:ascii="Wingdings" w:hAnsi="Wingdings" w:hint="default"/>
      </w:rPr>
    </w:lvl>
    <w:lvl w:ilvl="3" w:tplc="04100001" w:tentative="1">
      <w:start w:val="1"/>
      <w:numFmt w:val="bullet"/>
      <w:lvlText w:val=""/>
      <w:lvlJc w:val="left"/>
      <w:pPr>
        <w:ind w:left="2990" w:hanging="360"/>
      </w:pPr>
      <w:rPr>
        <w:rFonts w:ascii="Symbol" w:hAnsi="Symbol" w:hint="default"/>
      </w:rPr>
    </w:lvl>
    <w:lvl w:ilvl="4" w:tplc="04100003" w:tentative="1">
      <w:start w:val="1"/>
      <w:numFmt w:val="bullet"/>
      <w:lvlText w:val="o"/>
      <w:lvlJc w:val="left"/>
      <w:pPr>
        <w:ind w:left="3710" w:hanging="360"/>
      </w:pPr>
      <w:rPr>
        <w:rFonts w:ascii="Courier New" w:hAnsi="Courier New" w:cs="Courier New" w:hint="default"/>
      </w:rPr>
    </w:lvl>
    <w:lvl w:ilvl="5" w:tplc="04100005" w:tentative="1">
      <w:start w:val="1"/>
      <w:numFmt w:val="bullet"/>
      <w:lvlText w:val=""/>
      <w:lvlJc w:val="left"/>
      <w:pPr>
        <w:ind w:left="4430" w:hanging="360"/>
      </w:pPr>
      <w:rPr>
        <w:rFonts w:ascii="Wingdings" w:hAnsi="Wingdings" w:hint="default"/>
      </w:rPr>
    </w:lvl>
    <w:lvl w:ilvl="6" w:tplc="04100001" w:tentative="1">
      <w:start w:val="1"/>
      <w:numFmt w:val="bullet"/>
      <w:lvlText w:val=""/>
      <w:lvlJc w:val="left"/>
      <w:pPr>
        <w:ind w:left="5150" w:hanging="360"/>
      </w:pPr>
      <w:rPr>
        <w:rFonts w:ascii="Symbol" w:hAnsi="Symbol" w:hint="default"/>
      </w:rPr>
    </w:lvl>
    <w:lvl w:ilvl="7" w:tplc="04100003" w:tentative="1">
      <w:start w:val="1"/>
      <w:numFmt w:val="bullet"/>
      <w:lvlText w:val="o"/>
      <w:lvlJc w:val="left"/>
      <w:pPr>
        <w:ind w:left="5870" w:hanging="360"/>
      </w:pPr>
      <w:rPr>
        <w:rFonts w:ascii="Courier New" w:hAnsi="Courier New" w:cs="Courier New" w:hint="default"/>
      </w:rPr>
    </w:lvl>
    <w:lvl w:ilvl="8" w:tplc="04100005" w:tentative="1">
      <w:start w:val="1"/>
      <w:numFmt w:val="bullet"/>
      <w:lvlText w:val=""/>
      <w:lvlJc w:val="left"/>
      <w:pPr>
        <w:ind w:left="6590" w:hanging="360"/>
      </w:pPr>
      <w:rPr>
        <w:rFonts w:ascii="Wingdings" w:hAnsi="Wingdings" w:hint="default"/>
      </w:rPr>
    </w:lvl>
  </w:abstractNum>
  <w:abstractNum w:abstractNumId="12" w15:restartNumberingAfterBreak="0">
    <w:nsid w:val="21FA2562"/>
    <w:multiLevelType w:val="hybridMultilevel"/>
    <w:tmpl w:val="96049184"/>
    <w:lvl w:ilvl="0" w:tplc="BE7666B0">
      <w:start w:val="1"/>
      <w:numFmt w:val="bullet"/>
      <w:lvlText w:val=""/>
      <w:lvlJc w:val="center"/>
      <w:pPr>
        <w:ind w:left="360" w:hanging="360"/>
      </w:pPr>
      <w:rPr>
        <w:rFonts w:ascii="Symbol" w:hAnsi="Symbol"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13" w15:restartNumberingAfterBreak="0">
    <w:nsid w:val="28A4522D"/>
    <w:multiLevelType w:val="hybridMultilevel"/>
    <w:tmpl w:val="82D6DFA6"/>
    <w:lvl w:ilvl="0" w:tplc="C72C731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1571200"/>
    <w:multiLevelType w:val="hybridMultilevel"/>
    <w:tmpl w:val="0400F0F8"/>
    <w:lvl w:ilvl="0" w:tplc="123C058E">
      <w:start w:val="1"/>
      <w:numFmt w:val="decimal"/>
      <w:lvlText w:val="%1."/>
      <w:lvlJc w:val="left"/>
      <w:pPr>
        <w:ind w:left="435" w:hanging="435"/>
      </w:pPr>
      <w:rPr>
        <w:rFonts w:hint="default"/>
        <w:b w:val="0"/>
      </w:rPr>
    </w:lvl>
    <w:lvl w:ilvl="1" w:tplc="04100019" w:tentative="1">
      <w:start w:val="1"/>
      <w:numFmt w:val="lowerLetter"/>
      <w:lvlText w:val="%2."/>
      <w:lvlJc w:val="left"/>
      <w:pPr>
        <w:ind w:left="1260" w:hanging="360"/>
      </w:pPr>
    </w:lvl>
    <w:lvl w:ilvl="2" w:tplc="0410001B" w:tentative="1">
      <w:start w:val="1"/>
      <w:numFmt w:val="lowerRoman"/>
      <w:lvlText w:val="%3."/>
      <w:lvlJc w:val="right"/>
      <w:pPr>
        <w:ind w:left="1980" w:hanging="180"/>
      </w:pPr>
    </w:lvl>
    <w:lvl w:ilvl="3" w:tplc="0410000F" w:tentative="1">
      <w:start w:val="1"/>
      <w:numFmt w:val="decimal"/>
      <w:lvlText w:val="%4."/>
      <w:lvlJc w:val="left"/>
      <w:pPr>
        <w:ind w:left="2700" w:hanging="360"/>
      </w:pPr>
    </w:lvl>
    <w:lvl w:ilvl="4" w:tplc="04100019" w:tentative="1">
      <w:start w:val="1"/>
      <w:numFmt w:val="lowerLetter"/>
      <w:lvlText w:val="%5."/>
      <w:lvlJc w:val="left"/>
      <w:pPr>
        <w:ind w:left="3420" w:hanging="360"/>
      </w:pPr>
    </w:lvl>
    <w:lvl w:ilvl="5" w:tplc="0410001B" w:tentative="1">
      <w:start w:val="1"/>
      <w:numFmt w:val="lowerRoman"/>
      <w:lvlText w:val="%6."/>
      <w:lvlJc w:val="right"/>
      <w:pPr>
        <w:ind w:left="4140" w:hanging="180"/>
      </w:pPr>
    </w:lvl>
    <w:lvl w:ilvl="6" w:tplc="0410000F" w:tentative="1">
      <w:start w:val="1"/>
      <w:numFmt w:val="decimal"/>
      <w:lvlText w:val="%7."/>
      <w:lvlJc w:val="left"/>
      <w:pPr>
        <w:ind w:left="4860" w:hanging="360"/>
      </w:pPr>
    </w:lvl>
    <w:lvl w:ilvl="7" w:tplc="04100019" w:tentative="1">
      <w:start w:val="1"/>
      <w:numFmt w:val="lowerLetter"/>
      <w:lvlText w:val="%8."/>
      <w:lvlJc w:val="left"/>
      <w:pPr>
        <w:ind w:left="5580" w:hanging="360"/>
      </w:pPr>
    </w:lvl>
    <w:lvl w:ilvl="8" w:tplc="0410001B" w:tentative="1">
      <w:start w:val="1"/>
      <w:numFmt w:val="lowerRoman"/>
      <w:lvlText w:val="%9."/>
      <w:lvlJc w:val="right"/>
      <w:pPr>
        <w:ind w:left="6300" w:hanging="180"/>
      </w:pPr>
    </w:lvl>
  </w:abstractNum>
  <w:abstractNum w:abstractNumId="15" w15:restartNumberingAfterBreak="0">
    <w:nsid w:val="341372C3"/>
    <w:multiLevelType w:val="multilevel"/>
    <w:tmpl w:val="6D224EFC"/>
    <w:lvl w:ilvl="0">
      <w:start w:val="1"/>
      <w:numFmt w:val="bullet"/>
      <w:lvlText w:val=""/>
      <w:lvlJc w:val="left"/>
      <w:pPr>
        <w:ind w:left="720" w:hanging="360"/>
      </w:pPr>
      <w:rPr>
        <w:rFonts w:ascii="Symbol" w:hAnsi="Symbol" w:cs="Symbol" w:hint="default"/>
        <w:sz w:val="22"/>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4FB2FA4"/>
    <w:multiLevelType w:val="multilevel"/>
    <w:tmpl w:val="D6AE5CF6"/>
    <w:lvl w:ilvl="0">
      <w:start w:val="1"/>
      <w:numFmt w:val="bullet"/>
      <w:lvlText w:val="-"/>
      <w:lvlJc w:val="left"/>
      <w:pPr>
        <w:ind w:left="720" w:hanging="360"/>
      </w:pPr>
      <w:rPr>
        <w:rFonts w:ascii="Bookman Old Style" w:hAnsi="Bookman Old Style" w:cs="Times New Roman" w:hint="default"/>
        <w:sz w:val="22"/>
        <w:szCs w:val="22"/>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3EC55D62"/>
    <w:multiLevelType w:val="hybridMultilevel"/>
    <w:tmpl w:val="9668A1BA"/>
    <w:lvl w:ilvl="0" w:tplc="37588F64">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15:restartNumberingAfterBreak="0">
    <w:nsid w:val="566F2F1A"/>
    <w:multiLevelType w:val="hybridMultilevel"/>
    <w:tmpl w:val="6BF89CFC"/>
    <w:lvl w:ilvl="0" w:tplc="D52A4040">
      <w:numFmt w:val="bullet"/>
      <w:lvlText w:val="-"/>
      <w:lvlJc w:val="left"/>
      <w:pPr>
        <w:ind w:left="720" w:hanging="360"/>
      </w:pPr>
      <w:rPr>
        <w:rFonts w:ascii="Bookman Old Style" w:eastAsia="Times New Roman" w:hAnsi="Bookman Old Styl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BD368FF"/>
    <w:multiLevelType w:val="hybridMultilevel"/>
    <w:tmpl w:val="07E89C1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CD05C88"/>
    <w:multiLevelType w:val="multilevel"/>
    <w:tmpl w:val="3DAC7CB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1" w15:restartNumberingAfterBreak="0">
    <w:nsid w:val="62300E06"/>
    <w:multiLevelType w:val="hybridMultilevel"/>
    <w:tmpl w:val="455C298A"/>
    <w:lvl w:ilvl="0" w:tplc="B8F2D0D0">
      <w:start w:val="1"/>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2" w15:restartNumberingAfterBreak="0">
    <w:nsid w:val="6461366F"/>
    <w:multiLevelType w:val="hybridMultilevel"/>
    <w:tmpl w:val="91CA6E66"/>
    <w:lvl w:ilvl="0" w:tplc="B0A2E77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70F01EF"/>
    <w:multiLevelType w:val="hybridMultilevel"/>
    <w:tmpl w:val="CF4660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C3926C2"/>
    <w:multiLevelType w:val="hybridMultilevel"/>
    <w:tmpl w:val="2F785BE2"/>
    <w:lvl w:ilvl="0" w:tplc="0410000F">
      <w:start w:val="1"/>
      <w:numFmt w:val="decimal"/>
      <w:lvlText w:val="%1."/>
      <w:lvlJc w:val="left"/>
      <w:pPr>
        <w:tabs>
          <w:tab w:val="num" w:pos="1069"/>
        </w:tabs>
        <w:ind w:left="1069"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25" w15:restartNumberingAfterBreak="0">
    <w:nsid w:val="73750F46"/>
    <w:multiLevelType w:val="hybridMultilevel"/>
    <w:tmpl w:val="885CDCCC"/>
    <w:lvl w:ilvl="0" w:tplc="17184F5A">
      <w:numFmt w:val="bullet"/>
      <w:lvlText w:val="-"/>
      <w:lvlJc w:val="left"/>
      <w:pPr>
        <w:ind w:left="420" w:hanging="360"/>
      </w:pPr>
      <w:rPr>
        <w:rFonts w:ascii="Arial" w:eastAsia="Calibri" w:hAnsi="Arial"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26" w15:restartNumberingAfterBreak="0">
    <w:nsid w:val="76E755CF"/>
    <w:multiLevelType w:val="hybridMultilevel"/>
    <w:tmpl w:val="8A84928A"/>
    <w:lvl w:ilvl="0" w:tplc="CD34DC1A">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15"/>
  </w:num>
  <w:num w:numId="2">
    <w:abstractNumId w:val="16"/>
  </w:num>
  <w:num w:numId="3">
    <w:abstractNumId w:val="20"/>
  </w:num>
  <w:num w:numId="4">
    <w:abstractNumId w:val="0"/>
  </w:num>
  <w:num w:numId="5">
    <w:abstractNumId w:val="2"/>
  </w:num>
  <w:num w:numId="6">
    <w:abstractNumId w:val="1"/>
  </w:num>
  <w:num w:numId="7">
    <w:abstractNumId w:val="0"/>
  </w:num>
  <w:num w:numId="8">
    <w:abstractNumId w:val="9"/>
  </w:num>
  <w:num w:numId="9">
    <w:abstractNumId w:val="11"/>
  </w:num>
  <w:num w:numId="10">
    <w:abstractNumId w:val="25"/>
  </w:num>
  <w:num w:numId="11">
    <w:abstractNumId w:val="6"/>
  </w:num>
  <w:num w:numId="12">
    <w:abstractNumId w:val="7"/>
  </w:num>
  <w:num w:numId="13">
    <w:abstractNumId w:val="21"/>
  </w:num>
  <w:num w:numId="14">
    <w:abstractNumId w:val="19"/>
  </w:num>
  <w:num w:numId="15">
    <w:abstractNumId w:val="4"/>
  </w:num>
  <w:num w:numId="16">
    <w:abstractNumId w:val="26"/>
  </w:num>
  <w:num w:numId="17">
    <w:abstractNumId w:val="10"/>
  </w:num>
  <w:num w:numId="18">
    <w:abstractNumId w:val="17"/>
  </w:num>
  <w:num w:numId="19">
    <w:abstractNumId w:val="13"/>
  </w:num>
  <w:num w:numId="20">
    <w:abstractNumId w:val="5"/>
  </w:num>
  <w:num w:numId="21">
    <w:abstractNumId w:val="12"/>
  </w:num>
  <w:num w:numId="22">
    <w:abstractNumId w:val="18"/>
  </w:num>
  <w:num w:numId="23">
    <w:abstractNumId w:val="22"/>
  </w:num>
  <w:num w:numId="24">
    <w:abstractNumId w:val="3"/>
  </w:num>
  <w:num w:numId="25">
    <w:abstractNumId w:val="14"/>
  </w:num>
  <w:num w:numId="26">
    <w:abstractNumId w:val="23"/>
  </w:num>
  <w:num w:numId="27">
    <w:abstractNumId w:val="8"/>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useFELayout/>
    <w:compatSetting w:name="compatibilityMode" w:uri="http://schemas.microsoft.com/office/word" w:val="12"/>
  </w:compat>
  <w:rsids>
    <w:rsidRoot w:val="00EE5F27"/>
    <w:rsid w:val="0004187E"/>
    <w:rsid w:val="00070C62"/>
    <w:rsid w:val="00074C71"/>
    <w:rsid w:val="00077026"/>
    <w:rsid w:val="000A25F2"/>
    <w:rsid w:val="000B7E36"/>
    <w:rsid w:val="00126B9B"/>
    <w:rsid w:val="00150623"/>
    <w:rsid w:val="00176A11"/>
    <w:rsid w:val="001868C8"/>
    <w:rsid w:val="001C4227"/>
    <w:rsid w:val="001E3D69"/>
    <w:rsid w:val="00226281"/>
    <w:rsid w:val="00242DE0"/>
    <w:rsid w:val="0025694A"/>
    <w:rsid w:val="00287242"/>
    <w:rsid w:val="002B4430"/>
    <w:rsid w:val="002D05B3"/>
    <w:rsid w:val="0030426D"/>
    <w:rsid w:val="00307E65"/>
    <w:rsid w:val="00325BA0"/>
    <w:rsid w:val="00325DEF"/>
    <w:rsid w:val="00326662"/>
    <w:rsid w:val="00327AE7"/>
    <w:rsid w:val="00351EFD"/>
    <w:rsid w:val="003A2075"/>
    <w:rsid w:val="003D4F8D"/>
    <w:rsid w:val="00410F04"/>
    <w:rsid w:val="004131CD"/>
    <w:rsid w:val="00425CC2"/>
    <w:rsid w:val="0043325A"/>
    <w:rsid w:val="00467C7D"/>
    <w:rsid w:val="00481D63"/>
    <w:rsid w:val="00487921"/>
    <w:rsid w:val="004A4CD0"/>
    <w:rsid w:val="004B61AD"/>
    <w:rsid w:val="004C2B99"/>
    <w:rsid w:val="004C3221"/>
    <w:rsid w:val="004C3AFA"/>
    <w:rsid w:val="004C7DA6"/>
    <w:rsid w:val="004D4EF0"/>
    <w:rsid w:val="004F3FF8"/>
    <w:rsid w:val="00527857"/>
    <w:rsid w:val="005520B0"/>
    <w:rsid w:val="00587F6E"/>
    <w:rsid w:val="005952BC"/>
    <w:rsid w:val="005A1807"/>
    <w:rsid w:val="005A48B3"/>
    <w:rsid w:val="005A60DF"/>
    <w:rsid w:val="005D03FD"/>
    <w:rsid w:val="005E2C36"/>
    <w:rsid w:val="005F544B"/>
    <w:rsid w:val="005F6049"/>
    <w:rsid w:val="00604302"/>
    <w:rsid w:val="00687799"/>
    <w:rsid w:val="006E25FA"/>
    <w:rsid w:val="006F366A"/>
    <w:rsid w:val="006F511F"/>
    <w:rsid w:val="007259B2"/>
    <w:rsid w:val="007309E6"/>
    <w:rsid w:val="00743C8A"/>
    <w:rsid w:val="00744F33"/>
    <w:rsid w:val="007A26C3"/>
    <w:rsid w:val="007F57E3"/>
    <w:rsid w:val="00807286"/>
    <w:rsid w:val="008227D0"/>
    <w:rsid w:val="00840BDC"/>
    <w:rsid w:val="00895CBC"/>
    <w:rsid w:val="008A4DE9"/>
    <w:rsid w:val="008B433E"/>
    <w:rsid w:val="008C37A9"/>
    <w:rsid w:val="008E00E1"/>
    <w:rsid w:val="00917052"/>
    <w:rsid w:val="009A1CB0"/>
    <w:rsid w:val="009B419E"/>
    <w:rsid w:val="009B4D75"/>
    <w:rsid w:val="009D7774"/>
    <w:rsid w:val="009E1500"/>
    <w:rsid w:val="009E37C1"/>
    <w:rsid w:val="00A07E5D"/>
    <w:rsid w:val="00A1063A"/>
    <w:rsid w:val="00A5223F"/>
    <w:rsid w:val="00AA078A"/>
    <w:rsid w:val="00AC5540"/>
    <w:rsid w:val="00AE3BBF"/>
    <w:rsid w:val="00AF43BB"/>
    <w:rsid w:val="00B533EC"/>
    <w:rsid w:val="00B543D6"/>
    <w:rsid w:val="00B877B7"/>
    <w:rsid w:val="00B926DC"/>
    <w:rsid w:val="00BA452B"/>
    <w:rsid w:val="00BD4617"/>
    <w:rsid w:val="00BE1ACE"/>
    <w:rsid w:val="00BF7EAB"/>
    <w:rsid w:val="00C3297A"/>
    <w:rsid w:val="00C9038F"/>
    <w:rsid w:val="00C911CF"/>
    <w:rsid w:val="00C94772"/>
    <w:rsid w:val="00C95BAF"/>
    <w:rsid w:val="00CA10D9"/>
    <w:rsid w:val="00CB2F87"/>
    <w:rsid w:val="00CC23F3"/>
    <w:rsid w:val="00CD23A8"/>
    <w:rsid w:val="00CE6220"/>
    <w:rsid w:val="00CF0A4F"/>
    <w:rsid w:val="00D301C3"/>
    <w:rsid w:val="00D3024F"/>
    <w:rsid w:val="00D44827"/>
    <w:rsid w:val="00D779BA"/>
    <w:rsid w:val="00D9289D"/>
    <w:rsid w:val="00DA09A3"/>
    <w:rsid w:val="00DD5CB1"/>
    <w:rsid w:val="00E175B3"/>
    <w:rsid w:val="00E46E5E"/>
    <w:rsid w:val="00E61EA9"/>
    <w:rsid w:val="00EC12F1"/>
    <w:rsid w:val="00EE5F27"/>
    <w:rsid w:val="00EF640E"/>
    <w:rsid w:val="00F10351"/>
    <w:rsid w:val="00F523CD"/>
    <w:rsid w:val="00F67322"/>
    <w:rsid w:val="00F8308D"/>
    <w:rsid w:val="00FB379E"/>
    <w:rsid w:val="00FC618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E3E7C"/>
  <w15:docId w15:val="{B7E3A0CA-5A4A-40B8-A4D9-F126E14C8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Cs w:val="22"/>
        <w:lang w:val="it-IT" w:eastAsia="it-I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0704A"/>
    <w:pPr>
      <w:spacing w:after="200"/>
    </w:pPr>
    <w:rPr>
      <w:color w:val="00000A"/>
      <w:sz w:val="22"/>
    </w:rPr>
  </w:style>
  <w:style w:type="paragraph" w:styleId="Titolo1">
    <w:name w:val="heading 1"/>
    <w:basedOn w:val="Normale"/>
    <w:link w:val="Titolo1Carattere"/>
    <w:uiPriority w:val="9"/>
    <w:qFormat/>
    <w:rsid w:val="00E303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link w:val="Titolo2Carattere"/>
    <w:unhideWhenUsed/>
    <w:qFormat/>
    <w:rsid w:val="00B749A5"/>
    <w:pPr>
      <w:keepNext/>
      <w:tabs>
        <w:tab w:val="left" w:pos="4395"/>
      </w:tabs>
      <w:spacing w:after="0" w:line="240" w:lineRule="auto"/>
      <w:jc w:val="center"/>
      <w:outlineLvl w:val="1"/>
    </w:pPr>
    <w:rPr>
      <w:rFonts w:ascii="Bookman Old Style" w:eastAsia="Times New Roman" w:hAnsi="Bookman Old Style" w:cs="Times New Roman"/>
      <w:b/>
      <w:sz w:val="20"/>
      <w:szCs w:val="20"/>
    </w:rPr>
  </w:style>
  <w:style w:type="paragraph" w:styleId="Titolo3">
    <w:name w:val="heading 3"/>
    <w:basedOn w:val="Normale"/>
    <w:link w:val="Titolo3Carattere"/>
    <w:uiPriority w:val="9"/>
    <w:semiHidden/>
    <w:unhideWhenUsed/>
    <w:qFormat/>
    <w:rsid w:val="009F32BC"/>
    <w:pPr>
      <w:keepNext/>
      <w:keepLines/>
      <w:spacing w:before="200" w:after="0"/>
      <w:outlineLvl w:val="2"/>
    </w:pPr>
    <w:rPr>
      <w:rFonts w:asciiTheme="majorHAnsi" w:eastAsiaTheme="majorEastAsia" w:hAnsiTheme="majorHAnsi" w:cstheme="majorBidi"/>
      <w:b/>
      <w:bCs/>
      <w:color w:val="4F81BD" w:themeColor="accent1"/>
    </w:rPr>
  </w:style>
  <w:style w:type="paragraph" w:styleId="Titolo5">
    <w:name w:val="heading 5"/>
    <w:basedOn w:val="Normale"/>
    <w:link w:val="Titolo5Carattere"/>
    <w:uiPriority w:val="9"/>
    <w:semiHidden/>
    <w:unhideWhenUsed/>
    <w:qFormat/>
    <w:rsid w:val="00B60D0C"/>
    <w:pPr>
      <w:keepNext/>
      <w:keepLines/>
      <w:spacing w:before="200" w:after="0"/>
      <w:outlineLvl w:val="4"/>
    </w:pPr>
    <w:rPr>
      <w:rFonts w:asciiTheme="majorHAnsi" w:eastAsiaTheme="majorEastAsia" w:hAnsiTheme="majorHAnsi" w:cstheme="majorBidi"/>
      <w:color w:val="243F60" w:themeColor="accent1" w:themeShade="7F"/>
    </w:rPr>
  </w:style>
  <w:style w:type="paragraph" w:styleId="Titolo6">
    <w:name w:val="heading 6"/>
    <w:basedOn w:val="Normale"/>
    <w:link w:val="Titolo6Carattere"/>
    <w:unhideWhenUsed/>
    <w:qFormat/>
    <w:rsid w:val="00B749A5"/>
    <w:pPr>
      <w:keepNext/>
      <w:spacing w:after="0" w:line="240" w:lineRule="auto"/>
      <w:jc w:val="center"/>
      <w:outlineLvl w:val="5"/>
    </w:pPr>
    <w:rPr>
      <w:rFonts w:ascii="Bookman Old Style" w:eastAsia="Times New Roman" w:hAnsi="Bookman Old Style" w:cs="Times New Roman"/>
      <w:b/>
      <w:sz w:val="24"/>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3A4A61"/>
    <w:rPr>
      <w:rFonts w:ascii="Tahoma" w:hAnsi="Tahoma" w:cs="Tahoma"/>
      <w:sz w:val="16"/>
      <w:szCs w:val="16"/>
    </w:rPr>
  </w:style>
  <w:style w:type="character" w:styleId="Enfasigrassetto">
    <w:name w:val="Strong"/>
    <w:uiPriority w:val="22"/>
    <w:qFormat/>
    <w:rsid w:val="003611FE"/>
    <w:rPr>
      <w:rFonts w:cs="Times New Roman"/>
      <w:b/>
      <w:bCs/>
    </w:rPr>
  </w:style>
  <w:style w:type="character" w:customStyle="1" w:styleId="Titolo2Carattere">
    <w:name w:val="Titolo 2 Carattere"/>
    <w:basedOn w:val="Carpredefinitoparagrafo"/>
    <w:link w:val="Titolo2"/>
    <w:qFormat/>
    <w:rsid w:val="00B749A5"/>
    <w:rPr>
      <w:rFonts w:ascii="Bookman Old Style" w:eastAsia="Times New Roman" w:hAnsi="Bookman Old Style" w:cs="Times New Roman"/>
      <w:b/>
      <w:sz w:val="20"/>
      <w:szCs w:val="20"/>
    </w:rPr>
  </w:style>
  <w:style w:type="character" w:customStyle="1" w:styleId="Titolo6Carattere">
    <w:name w:val="Titolo 6 Carattere"/>
    <w:basedOn w:val="Carpredefinitoparagrafo"/>
    <w:link w:val="Titolo6"/>
    <w:qFormat/>
    <w:rsid w:val="00B749A5"/>
    <w:rPr>
      <w:rFonts w:ascii="Bookman Old Style" w:eastAsia="Times New Roman" w:hAnsi="Bookman Old Style" w:cs="Times New Roman"/>
      <w:b/>
      <w:sz w:val="24"/>
      <w:szCs w:val="20"/>
    </w:rPr>
  </w:style>
  <w:style w:type="character" w:customStyle="1" w:styleId="CorpotestoCarattere">
    <w:name w:val="Corpo testo Carattere"/>
    <w:basedOn w:val="Carpredefinitoparagrafo"/>
    <w:link w:val="Corpotesto"/>
    <w:qFormat/>
    <w:rsid w:val="00B749A5"/>
    <w:rPr>
      <w:rFonts w:ascii="Times New Roman" w:eastAsia="Times New Roman" w:hAnsi="Times New Roman" w:cs="Times New Roman"/>
      <w:sz w:val="24"/>
      <w:szCs w:val="20"/>
    </w:rPr>
  </w:style>
  <w:style w:type="character" w:customStyle="1" w:styleId="Titolo1Carattere">
    <w:name w:val="Titolo 1 Carattere"/>
    <w:basedOn w:val="Carpredefinitoparagrafo"/>
    <w:link w:val="Titolo1"/>
    <w:uiPriority w:val="9"/>
    <w:qFormat/>
    <w:rsid w:val="00E30333"/>
    <w:rPr>
      <w:rFonts w:asciiTheme="majorHAnsi" w:eastAsiaTheme="majorEastAsia" w:hAnsiTheme="majorHAnsi" w:cstheme="majorBidi"/>
      <w:b/>
      <w:bCs/>
      <w:color w:val="365F91" w:themeColor="accent1" w:themeShade="BF"/>
      <w:sz w:val="28"/>
      <w:szCs w:val="28"/>
    </w:rPr>
  </w:style>
  <w:style w:type="character" w:customStyle="1" w:styleId="Titolo5Carattere">
    <w:name w:val="Titolo 5 Carattere"/>
    <w:basedOn w:val="Carpredefinitoparagrafo"/>
    <w:link w:val="Titolo5"/>
    <w:uiPriority w:val="9"/>
    <w:semiHidden/>
    <w:qFormat/>
    <w:rsid w:val="00B60D0C"/>
    <w:rPr>
      <w:rFonts w:asciiTheme="majorHAnsi" w:eastAsiaTheme="majorEastAsia" w:hAnsiTheme="majorHAnsi" w:cstheme="majorBidi"/>
      <w:color w:val="243F60" w:themeColor="accent1" w:themeShade="7F"/>
    </w:rPr>
  </w:style>
  <w:style w:type="character" w:customStyle="1" w:styleId="Rientrocorpodeltesto2Carattere">
    <w:name w:val="Rientro corpo del testo 2 Carattere"/>
    <w:basedOn w:val="Carpredefinitoparagrafo"/>
    <w:link w:val="Rientrocorpodeltesto2"/>
    <w:qFormat/>
    <w:rsid w:val="009F32BC"/>
    <w:rPr>
      <w:rFonts w:ascii="Times New Roman" w:eastAsia="Times New Roman" w:hAnsi="Times New Roman" w:cs="Times New Roman"/>
      <w:sz w:val="20"/>
      <w:szCs w:val="20"/>
    </w:rPr>
  </w:style>
  <w:style w:type="character" w:customStyle="1" w:styleId="Enfasi">
    <w:name w:val="Enfasi"/>
    <w:basedOn w:val="Carpredefinitoparagrafo"/>
    <w:uiPriority w:val="20"/>
    <w:qFormat/>
    <w:rsid w:val="009F32BC"/>
    <w:rPr>
      <w:i/>
      <w:iCs/>
    </w:rPr>
  </w:style>
  <w:style w:type="character" w:customStyle="1" w:styleId="apple-converted-space">
    <w:name w:val="apple-converted-space"/>
    <w:basedOn w:val="Carpredefinitoparagrafo"/>
    <w:qFormat/>
    <w:rsid w:val="009F32BC"/>
  </w:style>
  <w:style w:type="character" w:customStyle="1" w:styleId="Titolo3Carattere">
    <w:name w:val="Titolo 3 Carattere"/>
    <w:basedOn w:val="Carpredefinitoparagrafo"/>
    <w:link w:val="Titolo3"/>
    <w:uiPriority w:val="9"/>
    <w:semiHidden/>
    <w:qFormat/>
    <w:rsid w:val="009F32BC"/>
    <w:rPr>
      <w:rFonts w:asciiTheme="majorHAnsi" w:eastAsiaTheme="majorEastAsia" w:hAnsiTheme="majorHAnsi" w:cstheme="majorBidi"/>
      <w:b/>
      <w:bCs/>
      <w:color w:val="4F81BD" w:themeColor="accent1"/>
    </w:rPr>
  </w:style>
  <w:style w:type="character" w:customStyle="1" w:styleId="table0020gridchar">
    <w:name w:val="table_0020grid__char"/>
    <w:basedOn w:val="Carpredefinitoparagrafo"/>
    <w:qFormat/>
    <w:rsid w:val="001F35DC"/>
  </w:style>
  <w:style w:type="character" w:customStyle="1" w:styleId="ListLabel1">
    <w:name w:val="ListLabel 1"/>
    <w:qFormat/>
    <w:rsid w:val="00EE5F27"/>
    <w:rPr>
      <w:b w:val="0"/>
    </w:rPr>
  </w:style>
  <w:style w:type="character" w:customStyle="1" w:styleId="ListLabel2">
    <w:name w:val="ListLabel 2"/>
    <w:qFormat/>
    <w:rsid w:val="00EE5F27"/>
    <w:rPr>
      <w:rFonts w:cs="Courier New"/>
    </w:rPr>
  </w:style>
  <w:style w:type="character" w:customStyle="1" w:styleId="ListLabel3">
    <w:name w:val="ListLabel 3"/>
    <w:qFormat/>
    <w:rsid w:val="00EE5F27"/>
    <w:rPr>
      <w:color w:val="000000"/>
    </w:rPr>
  </w:style>
  <w:style w:type="character" w:customStyle="1" w:styleId="ListLabel4">
    <w:name w:val="ListLabel 4"/>
    <w:qFormat/>
    <w:rsid w:val="00EE5F27"/>
    <w:rPr>
      <w:rFonts w:ascii="Arial" w:eastAsia="Times New Roman" w:hAnsi="Arial" w:cs="Times New Roman"/>
    </w:rPr>
  </w:style>
  <w:style w:type="character" w:customStyle="1" w:styleId="ListLabel5">
    <w:name w:val="ListLabel 5"/>
    <w:qFormat/>
    <w:rsid w:val="00EE5F27"/>
    <w:rPr>
      <w:rFonts w:eastAsia="Times New Roman" w:cs="Arial"/>
    </w:rPr>
  </w:style>
  <w:style w:type="character" w:customStyle="1" w:styleId="WW8Num4z0">
    <w:name w:val="WW8Num4z0"/>
    <w:qFormat/>
    <w:rsid w:val="00EE5F27"/>
    <w:rPr>
      <w:rFonts w:ascii="Symbol" w:eastAsia="Calibri" w:hAnsi="Symbol" w:cs="Symbol"/>
      <w:lang w:eastAsia="en-US"/>
    </w:rPr>
  </w:style>
  <w:style w:type="character" w:customStyle="1" w:styleId="WW8Num2z0">
    <w:name w:val="WW8Num2z0"/>
    <w:qFormat/>
    <w:rsid w:val="00EE5F27"/>
    <w:rPr>
      <w:rFonts w:ascii="Bookman Old Style" w:eastAsia="Calibri" w:hAnsi="Bookman Old Style" w:cs="Times New Roman"/>
      <w:sz w:val="22"/>
      <w:szCs w:val="22"/>
      <w:lang w:eastAsia="en-US"/>
    </w:rPr>
  </w:style>
  <w:style w:type="character" w:customStyle="1" w:styleId="normalchar1">
    <w:name w:val="normal__char1"/>
    <w:qFormat/>
    <w:rsid w:val="00EE5F27"/>
    <w:rPr>
      <w:rFonts w:ascii="Calibri" w:hAnsi="Calibri" w:cs="Calibri"/>
      <w:sz w:val="22"/>
      <w:szCs w:val="22"/>
    </w:rPr>
  </w:style>
  <w:style w:type="character" w:customStyle="1" w:styleId="WW8Num3z0">
    <w:name w:val="WW8Num3z0"/>
    <w:qFormat/>
    <w:rsid w:val="00EE5F27"/>
    <w:rPr>
      <w:rFonts w:ascii="Symbol" w:eastAsia="MicrosoftSansSerif;MS Mincho" w:hAnsi="Symbol" w:cs="Symbol"/>
      <w:sz w:val="22"/>
      <w:szCs w:val="22"/>
      <w:lang w:eastAsia="en-US"/>
    </w:rPr>
  </w:style>
  <w:style w:type="character" w:customStyle="1" w:styleId="ListLabel6">
    <w:name w:val="ListLabel 6"/>
    <w:qFormat/>
    <w:rsid w:val="00EE5F27"/>
    <w:rPr>
      <w:rFonts w:ascii="Arial" w:hAnsi="Arial" w:cs="Symbol"/>
      <w:sz w:val="22"/>
      <w:lang w:eastAsia="en-US"/>
    </w:rPr>
  </w:style>
  <w:style w:type="character" w:customStyle="1" w:styleId="ListLabel7">
    <w:name w:val="ListLabel 7"/>
    <w:qFormat/>
    <w:rsid w:val="00EE5F27"/>
    <w:rPr>
      <w:rFonts w:ascii="Arial" w:hAnsi="Arial" w:cs="Times New Roman"/>
      <w:sz w:val="22"/>
      <w:szCs w:val="22"/>
      <w:lang w:eastAsia="en-US"/>
    </w:rPr>
  </w:style>
  <w:style w:type="character" w:customStyle="1" w:styleId="ListLabel8">
    <w:name w:val="ListLabel 8"/>
    <w:qFormat/>
    <w:rsid w:val="00EE5F27"/>
    <w:rPr>
      <w:rFonts w:ascii="Arial" w:hAnsi="Arial" w:cs="Symbol"/>
      <w:sz w:val="22"/>
      <w:lang w:eastAsia="en-US"/>
    </w:rPr>
  </w:style>
  <w:style w:type="character" w:customStyle="1" w:styleId="ListLabel9">
    <w:name w:val="ListLabel 9"/>
    <w:qFormat/>
    <w:rsid w:val="00EE5F27"/>
    <w:rPr>
      <w:rFonts w:ascii="Arial" w:hAnsi="Arial" w:cs="Times New Roman"/>
      <w:sz w:val="22"/>
      <w:szCs w:val="22"/>
      <w:lang w:eastAsia="en-US"/>
    </w:rPr>
  </w:style>
  <w:style w:type="paragraph" w:styleId="Titolo">
    <w:name w:val="Title"/>
    <w:basedOn w:val="Normale"/>
    <w:next w:val="Corpotesto"/>
    <w:qFormat/>
    <w:rsid w:val="00EE5F27"/>
    <w:pPr>
      <w:keepNext/>
      <w:spacing w:before="240" w:after="120"/>
    </w:pPr>
    <w:rPr>
      <w:rFonts w:ascii="Liberation Sans" w:eastAsia="Microsoft YaHei" w:hAnsi="Liberation Sans" w:cs="Mangal"/>
      <w:sz w:val="28"/>
      <w:szCs w:val="28"/>
    </w:rPr>
  </w:style>
  <w:style w:type="paragraph" w:styleId="Corpotesto">
    <w:name w:val="Body Text"/>
    <w:basedOn w:val="Normale"/>
    <w:link w:val="CorpotestoCarattere"/>
    <w:unhideWhenUsed/>
    <w:rsid w:val="00B749A5"/>
    <w:pPr>
      <w:spacing w:after="0" w:line="240" w:lineRule="auto"/>
    </w:pPr>
    <w:rPr>
      <w:rFonts w:ascii="Times New Roman" w:eastAsia="Times New Roman" w:hAnsi="Times New Roman" w:cs="Times New Roman"/>
      <w:sz w:val="24"/>
      <w:szCs w:val="20"/>
    </w:rPr>
  </w:style>
  <w:style w:type="paragraph" w:styleId="Elenco">
    <w:name w:val="List"/>
    <w:basedOn w:val="Corpotesto"/>
    <w:rsid w:val="00EE5F27"/>
    <w:rPr>
      <w:rFonts w:cs="Mangal"/>
    </w:rPr>
  </w:style>
  <w:style w:type="paragraph" w:styleId="Didascalia">
    <w:name w:val="caption"/>
    <w:basedOn w:val="Normale"/>
    <w:rsid w:val="00EE5F27"/>
    <w:pPr>
      <w:suppressLineNumbers/>
      <w:spacing w:before="120" w:after="120"/>
    </w:pPr>
    <w:rPr>
      <w:rFonts w:cs="Mangal"/>
      <w:i/>
      <w:iCs/>
      <w:sz w:val="24"/>
      <w:szCs w:val="24"/>
    </w:rPr>
  </w:style>
  <w:style w:type="paragraph" w:customStyle="1" w:styleId="Indice">
    <w:name w:val="Indice"/>
    <w:basedOn w:val="Normale"/>
    <w:qFormat/>
    <w:rsid w:val="00EE5F27"/>
    <w:pPr>
      <w:suppressLineNumbers/>
    </w:pPr>
    <w:rPr>
      <w:rFonts w:cs="Mangal"/>
    </w:rPr>
  </w:style>
  <w:style w:type="paragraph" w:styleId="Testofumetto">
    <w:name w:val="Balloon Text"/>
    <w:basedOn w:val="Normale"/>
    <w:link w:val="TestofumettoCarattere"/>
    <w:uiPriority w:val="99"/>
    <w:semiHidden/>
    <w:unhideWhenUsed/>
    <w:qFormat/>
    <w:rsid w:val="003A4A61"/>
    <w:pPr>
      <w:spacing w:after="0" w:line="240" w:lineRule="auto"/>
    </w:pPr>
    <w:rPr>
      <w:rFonts w:ascii="Tahoma" w:hAnsi="Tahoma" w:cs="Tahoma"/>
      <w:sz w:val="16"/>
      <w:szCs w:val="16"/>
    </w:rPr>
  </w:style>
  <w:style w:type="paragraph" w:styleId="NormaleWeb">
    <w:name w:val="Normal (Web)"/>
    <w:basedOn w:val="Normale"/>
    <w:uiPriority w:val="99"/>
    <w:qFormat/>
    <w:rsid w:val="003611FE"/>
    <w:pPr>
      <w:spacing w:beforeAutospacing="1" w:afterAutospacing="1" w:line="240" w:lineRule="auto"/>
    </w:pPr>
    <w:rPr>
      <w:rFonts w:ascii="Times New Roman" w:eastAsia="Times New Roman" w:hAnsi="Times New Roman" w:cs="Times New Roman"/>
      <w:sz w:val="24"/>
      <w:szCs w:val="24"/>
    </w:rPr>
  </w:style>
  <w:style w:type="paragraph" w:styleId="Paragrafoelenco">
    <w:name w:val="List Paragraph"/>
    <w:basedOn w:val="Normale"/>
    <w:uiPriority w:val="34"/>
    <w:qFormat/>
    <w:rsid w:val="00EE5F27"/>
    <w:pPr>
      <w:ind w:left="708"/>
    </w:pPr>
  </w:style>
  <w:style w:type="paragraph" w:customStyle="1" w:styleId="xl26">
    <w:name w:val="xl26"/>
    <w:basedOn w:val="Normale"/>
    <w:qFormat/>
    <w:rsid w:val="00B60D0C"/>
    <w:pPr>
      <w:spacing w:beforeAutospacing="1" w:afterAutospacing="1" w:line="240" w:lineRule="auto"/>
    </w:pPr>
    <w:rPr>
      <w:rFonts w:ascii="Arial" w:eastAsia="Times New Roman" w:hAnsi="Arial" w:cs="Arial"/>
      <w:sz w:val="24"/>
      <w:szCs w:val="24"/>
    </w:rPr>
  </w:style>
  <w:style w:type="paragraph" w:styleId="Rientrocorpodeltesto2">
    <w:name w:val="Body Text Indent 2"/>
    <w:basedOn w:val="Normale"/>
    <w:link w:val="Rientrocorpodeltesto2Carattere"/>
    <w:qFormat/>
    <w:rsid w:val="009F32BC"/>
    <w:pPr>
      <w:spacing w:after="120" w:line="480" w:lineRule="auto"/>
      <w:ind w:left="283"/>
    </w:pPr>
    <w:rPr>
      <w:rFonts w:ascii="Times New Roman" w:eastAsia="Times New Roman" w:hAnsi="Times New Roman" w:cs="Times New Roman"/>
      <w:sz w:val="20"/>
      <w:szCs w:val="20"/>
    </w:rPr>
  </w:style>
  <w:style w:type="paragraph" w:customStyle="1" w:styleId="table0020grid1">
    <w:name w:val="table_0020grid1"/>
    <w:basedOn w:val="Normale"/>
    <w:qFormat/>
    <w:rsid w:val="001F35DC"/>
    <w:pPr>
      <w:spacing w:after="0" w:line="240" w:lineRule="atLeast"/>
    </w:pPr>
    <w:rPr>
      <w:rFonts w:ascii="Times New Roman" w:eastAsia="Times New Roman" w:hAnsi="Times New Roman" w:cs="Times New Roman"/>
      <w:sz w:val="24"/>
      <w:szCs w:val="24"/>
    </w:rPr>
  </w:style>
  <w:style w:type="numbering" w:customStyle="1" w:styleId="WW8Num4">
    <w:name w:val="WW8Num4"/>
    <w:rsid w:val="00EE5F27"/>
  </w:style>
  <w:style w:type="numbering" w:customStyle="1" w:styleId="WW8Num2">
    <w:name w:val="WW8Num2"/>
    <w:rsid w:val="00EE5F27"/>
  </w:style>
  <w:style w:type="numbering" w:customStyle="1" w:styleId="WW8Num3">
    <w:name w:val="WW8Num3"/>
    <w:rsid w:val="00EE5F27"/>
  </w:style>
  <w:style w:type="table" w:styleId="Grigliatabella">
    <w:name w:val="Table Grid"/>
    <w:basedOn w:val="Tabellanormale"/>
    <w:uiPriority w:val="59"/>
    <w:rsid w:val="003A4A61"/>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WW8Num1z0">
    <w:name w:val="WW8Num1z0"/>
    <w:rsid w:val="00D779BA"/>
  </w:style>
  <w:style w:type="paragraph" w:customStyle="1" w:styleId="Default">
    <w:name w:val="Default"/>
    <w:rsid w:val="00E61EA9"/>
    <w:pPr>
      <w:autoSpaceDE w:val="0"/>
      <w:autoSpaceDN w:val="0"/>
      <w:adjustRightInd w:val="0"/>
      <w:spacing w:line="240" w:lineRule="auto"/>
    </w:pPr>
    <w:rPr>
      <w:rFonts w:ascii="Times New Roman" w:eastAsia="Calibri" w:hAnsi="Times New Roman" w:cs="Times New Roman"/>
      <w:color w:val="000000"/>
      <w:sz w:val="24"/>
      <w:szCs w:val="24"/>
      <w:lang w:eastAsia="en-US"/>
    </w:rPr>
  </w:style>
  <w:style w:type="paragraph" w:styleId="Corpodeltesto3">
    <w:name w:val="Body Text 3"/>
    <w:basedOn w:val="Normale"/>
    <w:link w:val="Corpodeltesto3Carattere"/>
    <w:uiPriority w:val="99"/>
    <w:semiHidden/>
    <w:unhideWhenUsed/>
    <w:rsid w:val="00AC5540"/>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AC5540"/>
    <w:rPr>
      <w:color w:val="00000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293687">
      <w:bodyDiv w:val="1"/>
      <w:marLeft w:val="0"/>
      <w:marRight w:val="0"/>
      <w:marTop w:val="0"/>
      <w:marBottom w:val="0"/>
      <w:divBdr>
        <w:top w:val="none" w:sz="0" w:space="0" w:color="auto"/>
        <w:left w:val="none" w:sz="0" w:space="0" w:color="auto"/>
        <w:bottom w:val="none" w:sz="0" w:space="0" w:color="auto"/>
        <w:right w:val="none" w:sz="0" w:space="0" w:color="auto"/>
      </w:divBdr>
    </w:div>
    <w:div w:id="313266646">
      <w:bodyDiv w:val="1"/>
      <w:marLeft w:val="0"/>
      <w:marRight w:val="0"/>
      <w:marTop w:val="0"/>
      <w:marBottom w:val="0"/>
      <w:divBdr>
        <w:top w:val="none" w:sz="0" w:space="0" w:color="auto"/>
        <w:left w:val="none" w:sz="0" w:space="0" w:color="auto"/>
        <w:bottom w:val="none" w:sz="0" w:space="0" w:color="auto"/>
        <w:right w:val="none" w:sz="0" w:space="0" w:color="auto"/>
      </w:divBdr>
    </w:div>
    <w:div w:id="977034018">
      <w:bodyDiv w:val="1"/>
      <w:marLeft w:val="0"/>
      <w:marRight w:val="0"/>
      <w:marTop w:val="0"/>
      <w:marBottom w:val="0"/>
      <w:divBdr>
        <w:top w:val="none" w:sz="0" w:space="0" w:color="auto"/>
        <w:left w:val="none" w:sz="0" w:space="0" w:color="auto"/>
        <w:bottom w:val="none" w:sz="0" w:space="0" w:color="auto"/>
        <w:right w:val="none" w:sz="0" w:space="0" w:color="auto"/>
      </w:divBdr>
    </w:div>
    <w:div w:id="20820957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047D9-122A-44DD-9D62-5E33CB409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3</Pages>
  <Words>1903</Words>
  <Characters>10848</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Comex S.p.A.</Company>
  <LinksUpToDate>false</LinksUpToDate>
  <CharactersWithSpaces>12726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alessandro.gatto</dc:creator>
  <cp:lastModifiedBy>Alessandra Saladino</cp:lastModifiedBy>
  <cp:revision>305</cp:revision>
  <cp:lastPrinted>2019-08-07T11:37:00Z</cp:lastPrinted>
  <dcterms:created xsi:type="dcterms:W3CDTF">2014-10-31T08:52:00Z</dcterms:created>
  <dcterms:modified xsi:type="dcterms:W3CDTF">2019-09-09T09:25:00Z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Comex S.p.A.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