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27" w:rsidRDefault="00583E27" w:rsidP="00351EFD">
      <w:pPr>
        <w:spacing w:after="0" w:line="240" w:lineRule="auto"/>
        <w:jc w:val="center"/>
        <w:rPr>
          <w:rFonts w:ascii="Arial" w:hAnsi="Arial" w:cs="Arial"/>
        </w:rPr>
      </w:pPr>
    </w:p>
    <w:p w:rsidR="00EE5F27" w:rsidRPr="0006161C" w:rsidRDefault="003D4F8D" w:rsidP="00351EFD">
      <w:pPr>
        <w:spacing w:after="0" w:line="240" w:lineRule="auto"/>
        <w:jc w:val="center"/>
        <w:rPr>
          <w:rFonts w:ascii="Arial" w:hAnsi="Arial" w:cs="Arial"/>
        </w:rPr>
      </w:pPr>
      <w:r w:rsidRPr="0006161C">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06161C" w:rsidRDefault="003D4F8D" w:rsidP="00351EFD">
      <w:pPr>
        <w:spacing w:after="0" w:line="240" w:lineRule="auto"/>
        <w:jc w:val="center"/>
        <w:rPr>
          <w:rFonts w:ascii="Arial" w:hAnsi="Arial" w:cs="Arial"/>
          <w:b/>
        </w:rPr>
      </w:pPr>
      <w:r w:rsidRPr="0006161C">
        <w:rPr>
          <w:rFonts w:ascii="Arial" w:hAnsi="Arial" w:cs="Arial"/>
          <w:b/>
        </w:rPr>
        <w:t>CONSIGLIO REGIONALE DELLA CALABRIA</w:t>
      </w:r>
    </w:p>
    <w:p w:rsidR="00EE5F27" w:rsidRPr="0006161C" w:rsidRDefault="003D4F8D" w:rsidP="00351EFD">
      <w:pPr>
        <w:spacing w:after="0" w:line="240" w:lineRule="auto"/>
        <w:jc w:val="center"/>
        <w:rPr>
          <w:rFonts w:ascii="Arial" w:hAnsi="Arial" w:cs="Arial"/>
        </w:rPr>
      </w:pPr>
      <w:r w:rsidRPr="0006161C">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06161C" w:rsidTr="009E37C1">
        <w:trPr>
          <w:trHeight w:val="2021"/>
        </w:trPr>
        <w:tc>
          <w:tcPr>
            <w:tcW w:w="3526" w:type="dxa"/>
            <w:tcBorders>
              <w:bottom w:val="single" w:sz="4" w:space="0" w:color="auto"/>
            </w:tcBorders>
            <w:shd w:val="clear" w:color="auto" w:fill="auto"/>
            <w:tcMar>
              <w:left w:w="98" w:type="dxa"/>
            </w:tcMar>
          </w:tcPr>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REGISTRO PARTICOLARE</w:t>
            </w:r>
          </w:p>
          <w:p w:rsidR="00EE5F27" w:rsidRPr="0006161C"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6161C" w:rsidRDefault="00086BEC" w:rsidP="00351EFD">
                  <w:pPr>
                    <w:spacing w:after="0"/>
                    <w:jc w:val="center"/>
                    <w:rPr>
                      <w:rFonts w:ascii="Arial" w:hAnsi="Arial" w:cs="Arial"/>
                    </w:rPr>
                  </w:pPr>
                  <w:r>
                    <w:rPr>
                      <w:rFonts w:ascii="Arial" w:hAnsi="Arial" w:cs="Arial"/>
                    </w:rPr>
                    <w:t>70</w:t>
                  </w:r>
                </w:p>
              </w:tc>
            </w:tr>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6161C" w:rsidRDefault="00086BEC" w:rsidP="00351EFD">
                  <w:pPr>
                    <w:spacing w:after="0"/>
                    <w:jc w:val="center"/>
                    <w:rPr>
                      <w:rFonts w:ascii="Arial" w:hAnsi="Arial" w:cs="Arial"/>
                    </w:rPr>
                  </w:pPr>
                  <w:r>
                    <w:rPr>
                      <w:rFonts w:ascii="Arial" w:hAnsi="Arial" w:cs="Arial"/>
                    </w:rPr>
                    <w:t>07/11/2018</w:t>
                  </w:r>
                </w:p>
              </w:tc>
            </w:tr>
          </w:tbl>
          <w:p w:rsidR="00EE5F27" w:rsidRPr="0006161C" w:rsidRDefault="00EE5F27" w:rsidP="00351EFD">
            <w:pPr>
              <w:spacing w:after="0"/>
              <w:rPr>
                <w:rFonts w:ascii="Arial" w:hAnsi="Arial" w:cs="Arial"/>
              </w:rPr>
            </w:pPr>
          </w:p>
          <w:p w:rsidR="00EE5F27" w:rsidRPr="0006161C" w:rsidRDefault="00EE5F27" w:rsidP="00351EF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6161C" w:rsidRDefault="00EE5F27" w:rsidP="00351EFD">
            <w:pPr>
              <w:spacing w:after="0"/>
              <w:jc w:val="center"/>
              <w:rPr>
                <w:rFonts w:ascii="Arial" w:hAnsi="Arial" w:cs="Arial"/>
              </w:rPr>
            </w:pPr>
          </w:p>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DETERMINAZIONE DEL SEGRETARIO GENERALE</w:t>
            </w:r>
          </w:p>
          <w:p w:rsidR="00EE5F27" w:rsidRPr="0006161C" w:rsidRDefault="00EE5F27" w:rsidP="00351EFD">
            <w:pPr>
              <w:spacing w:after="0"/>
              <w:rPr>
                <w:rFonts w:ascii="Arial" w:hAnsi="Arial" w:cs="Arial"/>
                <w:b/>
              </w:rPr>
            </w:pPr>
          </w:p>
          <w:p w:rsidR="00EE5F27" w:rsidRPr="0006161C" w:rsidRDefault="00EE5F27" w:rsidP="00351EF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REGISTRO GENERALE</w:t>
            </w:r>
          </w:p>
          <w:p w:rsidR="00EE5F27" w:rsidRPr="0006161C"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6161C" w:rsidRDefault="00086BEC" w:rsidP="00351EFD">
                  <w:pPr>
                    <w:spacing w:after="0"/>
                    <w:jc w:val="center"/>
                    <w:rPr>
                      <w:rFonts w:ascii="Arial" w:hAnsi="Arial" w:cs="Arial"/>
                    </w:rPr>
                  </w:pPr>
                  <w:r>
                    <w:rPr>
                      <w:rFonts w:ascii="Arial" w:hAnsi="Arial" w:cs="Arial"/>
                    </w:rPr>
                    <w:t>607</w:t>
                  </w:r>
                </w:p>
              </w:tc>
            </w:tr>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6161C" w:rsidRDefault="00086BEC" w:rsidP="00351EFD">
                  <w:pPr>
                    <w:spacing w:after="0"/>
                    <w:jc w:val="center"/>
                    <w:rPr>
                      <w:rFonts w:ascii="Arial" w:hAnsi="Arial" w:cs="Arial"/>
                    </w:rPr>
                  </w:pPr>
                  <w:r>
                    <w:rPr>
                      <w:rFonts w:ascii="Arial" w:hAnsi="Arial" w:cs="Arial"/>
                    </w:rPr>
                    <w:t>08/11/2018</w:t>
                  </w:r>
                </w:p>
              </w:tc>
            </w:tr>
          </w:tbl>
          <w:p w:rsidR="00EE5F27" w:rsidRPr="0006161C" w:rsidRDefault="00EE5F27" w:rsidP="00351EFD">
            <w:pPr>
              <w:spacing w:after="0"/>
              <w:rPr>
                <w:rFonts w:ascii="Arial" w:hAnsi="Arial" w:cs="Arial"/>
              </w:rPr>
            </w:pPr>
          </w:p>
          <w:p w:rsidR="00EE5F27" w:rsidRPr="0006161C" w:rsidRDefault="00EE5F27" w:rsidP="00351EFD">
            <w:pPr>
              <w:spacing w:after="0"/>
              <w:rPr>
                <w:rFonts w:ascii="Arial" w:hAnsi="Arial" w:cs="Arial"/>
              </w:rPr>
            </w:pPr>
          </w:p>
        </w:tc>
      </w:tr>
      <w:tr w:rsidR="00EE5F27" w:rsidRPr="0006161C" w:rsidTr="009E37C1">
        <w:trPr>
          <w:trHeight w:val="6454"/>
        </w:trPr>
        <w:tc>
          <w:tcPr>
            <w:tcW w:w="10420" w:type="dxa"/>
            <w:gridSpan w:val="3"/>
            <w:tcBorders>
              <w:top w:val="nil"/>
              <w:left w:val="nil"/>
              <w:bottom w:val="nil"/>
              <w:right w:val="nil"/>
            </w:tcBorders>
            <w:shd w:val="clear" w:color="auto" w:fill="auto"/>
          </w:tcPr>
          <w:p w:rsidR="00EE5F27" w:rsidRPr="0006161C" w:rsidRDefault="00EE5F27" w:rsidP="00351EFD">
            <w:pPr>
              <w:spacing w:after="0"/>
              <w:jc w:val="both"/>
              <w:rPr>
                <w:rFonts w:ascii="Arial" w:hAnsi="Arial" w:cs="Arial"/>
              </w:rPr>
            </w:pPr>
          </w:p>
          <w:p w:rsidR="00255A5E" w:rsidRPr="00255A5E" w:rsidRDefault="001A4592" w:rsidP="00255A5E">
            <w:pPr>
              <w:rPr>
                <w:rFonts w:ascii="Arial" w:hAnsi="Arial" w:cs="Arial"/>
              </w:rPr>
            </w:pPr>
            <w:r w:rsidRPr="001A4592">
              <w:rPr>
                <w:rFonts w:ascii="Arial" w:hAnsi="Arial" w:cs="Arial"/>
                <w:b/>
                <w:lang w:val="x-none"/>
              </w:rPr>
              <w:t>OGGETTO:</w:t>
            </w:r>
            <w:r w:rsidRPr="001A4592">
              <w:rPr>
                <w:rFonts w:ascii="Arial" w:hAnsi="Arial" w:cs="Arial"/>
                <w:lang w:val="x-none"/>
              </w:rPr>
              <w:t xml:space="preserve"> </w:t>
            </w:r>
            <w:r w:rsidR="00255A5E" w:rsidRPr="00255A5E">
              <w:rPr>
                <w:rFonts w:ascii="Arial" w:hAnsi="Arial" w:cs="Arial"/>
              </w:rPr>
              <w:t xml:space="preserve">Acquisizione, mediante procedura di affidamento diretto ex art.36, comma 2, </w:t>
            </w:r>
            <w:proofErr w:type="spellStart"/>
            <w:r w:rsidR="00255A5E" w:rsidRPr="00255A5E">
              <w:rPr>
                <w:rFonts w:ascii="Arial" w:hAnsi="Arial" w:cs="Arial"/>
              </w:rPr>
              <w:t>lett</w:t>
            </w:r>
            <w:proofErr w:type="spellEnd"/>
            <w:r w:rsidR="00255A5E" w:rsidRPr="00255A5E">
              <w:rPr>
                <w:rFonts w:ascii="Arial" w:hAnsi="Arial" w:cs="Arial"/>
              </w:rPr>
              <w:t xml:space="preserve">. a) D.lgs. 50/2016 e </w:t>
            </w:r>
            <w:proofErr w:type="spellStart"/>
            <w:r w:rsidR="00255A5E" w:rsidRPr="00255A5E">
              <w:rPr>
                <w:rFonts w:ascii="Arial" w:hAnsi="Arial" w:cs="Arial"/>
              </w:rPr>
              <w:t>ss.</w:t>
            </w:r>
            <w:proofErr w:type="gramStart"/>
            <w:r w:rsidR="00255A5E" w:rsidRPr="00255A5E">
              <w:rPr>
                <w:rFonts w:ascii="Arial" w:hAnsi="Arial" w:cs="Arial"/>
              </w:rPr>
              <w:t>mm.ii</w:t>
            </w:r>
            <w:proofErr w:type="spellEnd"/>
            <w:proofErr w:type="gramEnd"/>
            <w:r w:rsidR="00255A5E" w:rsidRPr="00255A5E">
              <w:rPr>
                <w:rFonts w:ascii="Arial" w:hAnsi="Arial" w:cs="Arial"/>
              </w:rPr>
              <w:t xml:space="preserve">, a mezzo di trattativa diretta sul </w:t>
            </w:r>
            <w:proofErr w:type="spellStart"/>
            <w:r w:rsidR="00255A5E" w:rsidRPr="00255A5E">
              <w:rPr>
                <w:rFonts w:ascii="Arial" w:hAnsi="Arial" w:cs="Arial"/>
              </w:rPr>
              <w:t>MePA</w:t>
            </w:r>
            <w:proofErr w:type="spellEnd"/>
            <w:r w:rsidR="00255A5E" w:rsidRPr="00255A5E">
              <w:rPr>
                <w:rFonts w:ascii="Arial" w:hAnsi="Arial" w:cs="Arial"/>
              </w:rPr>
              <w:t>, di riviste specialistiche</w:t>
            </w:r>
            <w:r w:rsidR="00255A5E" w:rsidRPr="00255A5E">
              <w:rPr>
                <w:rFonts w:ascii="Arial" w:hAnsi="Arial" w:cs="Arial"/>
                <w:i/>
              </w:rPr>
              <w:t xml:space="preserve"> </w:t>
            </w:r>
            <w:r w:rsidR="00255A5E" w:rsidRPr="00255A5E">
              <w:rPr>
                <w:rFonts w:ascii="Arial" w:hAnsi="Arial" w:cs="Arial"/>
              </w:rPr>
              <w:t>in ambito giuridico - economico</w:t>
            </w:r>
          </w:p>
          <w:p w:rsidR="001A4592" w:rsidRPr="001A4592" w:rsidRDefault="001A4592" w:rsidP="001A4592">
            <w:pPr>
              <w:tabs>
                <w:tab w:val="left" w:pos="7371"/>
              </w:tabs>
              <w:ind w:right="30"/>
              <w:jc w:val="center"/>
              <w:rPr>
                <w:rFonts w:ascii="Arial" w:hAnsi="Arial" w:cs="Arial"/>
                <w:b/>
                <w:bCs/>
              </w:rPr>
            </w:pPr>
            <w:r w:rsidRPr="001A4592">
              <w:rPr>
                <w:rFonts w:ascii="Arial" w:hAnsi="Arial" w:cs="Arial"/>
                <w:b/>
                <w:bCs/>
              </w:rPr>
              <w:t>IL SEGRETARIO GENERALE</w:t>
            </w:r>
          </w:p>
          <w:p w:rsidR="00255A5E" w:rsidRDefault="00255A5E" w:rsidP="001A4592">
            <w:pPr>
              <w:tabs>
                <w:tab w:val="left" w:pos="7371"/>
              </w:tabs>
              <w:ind w:right="30"/>
              <w:jc w:val="both"/>
              <w:rPr>
                <w:rFonts w:ascii="Arial" w:hAnsi="Arial" w:cs="Arial"/>
                <w:b/>
                <w:bCs/>
              </w:rPr>
            </w:pPr>
          </w:p>
          <w:p w:rsidR="00255A5E" w:rsidRPr="00255A5E" w:rsidRDefault="00255A5E" w:rsidP="00255A5E">
            <w:pPr>
              <w:tabs>
                <w:tab w:val="left" w:pos="7371"/>
              </w:tabs>
              <w:ind w:right="30"/>
              <w:jc w:val="both"/>
              <w:rPr>
                <w:rFonts w:ascii="Arial" w:hAnsi="Arial" w:cs="Arial"/>
                <w:bCs/>
              </w:rPr>
            </w:pPr>
            <w:r>
              <w:rPr>
                <w:rFonts w:ascii="Arial" w:hAnsi="Arial" w:cs="Arial"/>
                <w:b/>
                <w:bCs/>
              </w:rPr>
              <w:t>P</w:t>
            </w:r>
            <w:r w:rsidRPr="00255A5E">
              <w:rPr>
                <w:rFonts w:ascii="Arial" w:hAnsi="Arial" w:cs="Arial"/>
                <w:b/>
                <w:bCs/>
              </w:rPr>
              <w:t>REMESSO CHE</w:t>
            </w:r>
            <w:r w:rsidRPr="00255A5E">
              <w:rPr>
                <w:rFonts w:ascii="Arial" w:hAnsi="Arial" w:cs="Arial"/>
                <w:bCs/>
              </w:rPr>
              <w:t>, per far fronte alle difficoltà generate dalla continua evoluzione della normativa da applicare nell’espletamento dei procedimenti inerenti all’attività svolta dal personale in servizio, questo Ente deve dotarsi di validi strumenti giuridico - informativi di approfondimento;</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CHE,</w:t>
            </w:r>
            <w:r w:rsidRPr="00255A5E">
              <w:rPr>
                <w:rFonts w:ascii="Arial" w:hAnsi="Arial" w:cs="Arial"/>
                <w:bCs/>
              </w:rPr>
              <w:t xml:space="preserve"> a tal fine, è necessario procedere all’acquisto di abbonamenti a riviste specialistiche, che garantiscano alle strutture amministrative ed al personale del Consiglio regionale un adeguato servizio di informazione giuridico amministrativa ed il costante aggiornamento in relazione alla sempre maggiore complessità ed alla continua metamorfosi delle normative;</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CONSIDERATO CHE</w:t>
            </w:r>
            <w:r w:rsidRPr="00255A5E">
              <w:rPr>
                <w:rFonts w:ascii="Arial" w:hAnsi="Arial" w:cs="Arial"/>
                <w:bCs/>
              </w:rPr>
              <w:t xml:space="preserve"> un indispensabile strumento informativo di lavoro ed aggiornamento professionale, per le necessità che ordinariamente si rappresentano nell’ambito delle competenze degli uffici del Consiglio regionale, è costituito dall’abbonamento al quotidiano telematico </w:t>
            </w:r>
            <w:proofErr w:type="spellStart"/>
            <w:r w:rsidRPr="00255A5E">
              <w:rPr>
                <w:rFonts w:ascii="Arial" w:hAnsi="Arial" w:cs="Arial"/>
                <w:bCs/>
              </w:rPr>
              <w:t>PAweb</w:t>
            </w:r>
            <w:proofErr w:type="spellEnd"/>
            <w:r w:rsidRPr="00255A5E">
              <w:rPr>
                <w:rFonts w:ascii="Arial" w:hAnsi="Arial" w:cs="Arial"/>
                <w:bCs/>
              </w:rPr>
              <w:t xml:space="preserve"> ed al modulo </w:t>
            </w:r>
            <w:proofErr w:type="spellStart"/>
            <w:r w:rsidRPr="00255A5E">
              <w:rPr>
                <w:rFonts w:ascii="Arial" w:hAnsi="Arial" w:cs="Arial"/>
                <w:bCs/>
              </w:rPr>
              <w:t>Paweb</w:t>
            </w:r>
            <w:proofErr w:type="spellEnd"/>
            <w:r w:rsidRPr="00255A5E">
              <w:rPr>
                <w:rFonts w:ascii="Arial" w:hAnsi="Arial" w:cs="Arial"/>
                <w:bCs/>
              </w:rPr>
              <w:t xml:space="preserve"> 'Il modulo di armonizzazione contabile', edito da CEL Network s.r.l.;</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CHE</w:t>
            </w:r>
            <w:r w:rsidRPr="00255A5E">
              <w:rPr>
                <w:rFonts w:ascii="Arial" w:hAnsi="Arial" w:cs="Arial"/>
                <w:bCs/>
              </w:rPr>
              <w:t xml:space="preserve"> la banca dati </w:t>
            </w:r>
            <w:r w:rsidRPr="00255A5E">
              <w:rPr>
                <w:rFonts w:ascii="Arial" w:hAnsi="Arial" w:cs="Arial"/>
                <w:bCs/>
                <w:i/>
              </w:rPr>
              <w:t>de qua</w:t>
            </w:r>
            <w:r w:rsidRPr="00255A5E">
              <w:rPr>
                <w:rFonts w:ascii="Arial" w:hAnsi="Arial" w:cs="Arial"/>
                <w:bCs/>
              </w:rPr>
              <w:t>, garantendo la formazione continua del personale e l’aggiornamento in tempo reale delle normative, della dottrina e della giurisprudenza, costituisce un imprescindibile supporto all’attività amministrativa e legislativa</w:t>
            </w:r>
            <w:r w:rsidR="006401AB">
              <w:rPr>
                <w:rFonts w:ascii="Arial" w:hAnsi="Arial" w:cs="Arial"/>
                <w:bCs/>
              </w:rPr>
              <w:t xml:space="preserve"> </w:t>
            </w:r>
            <w:r w:rsidRPr="00255A5E">
              <w:rPr>
                <w:rFonts w:ascii="Arial" w:hAnsi="Arial" w:cs="Arial"/>
                <w:bCs/>
              </w:rPr>
              <w:t xml:space="preserve">dell’Ente e, pertanto, si reputa opportuna l’acquisizione dell’abbonamento </w:t>
            </w:r>
            <w:r w:rsidRPr="00255A5E">
              <w:rPr>
                <w:rFonts w:ascii="Arial" w:hAnsi="Arial" w:cs="Arial"/>
                <w:bCs/>
                <w:i/>
              </w:rPr>
              <w:t>de quo</w:t>
            </w:r>
            <w:r w:rsidRPr="00255A5E">
              <w:rPr>
                <w:rFonts w:ascii="Arial" w:hAnsi="Arial" w:cs="Arial"/>
                <w:bCs/>
              </w:rPr>
              <w:t xml:space="preserve"> per un periodo di tre anni; </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PRESO ATTO CHE</w:t>
            </w:r>
            <w:r w:rsidRPr="00255A5E">
              <w:rPr>
                <w:rFonts w:ascii="Arial" w:hAnsi="Arial" w:cs="Arial"/>
                <w:bCs/>
              </w:rPr>
              <w:t xml:space="preserve"> il costo dell’abbonamento annuale alla banca dati </w:t>
            </w:r>
            <w:r w:rsidRPr="00255A5E">
              <w:rPr>
                <w:rFonts w:ascii="Arial" w:hAnsi="Arial" w:cs="Arial"/>
                <w:bCs/>
                <w:i/>
              </w:rPr>
              <w:t>de qua</w:t>
            </w:r>
            <w:r w:rsidRPr="00255A5E">
              <w:rPr>
                <w:rFonts w:ascii="Arial" w:hAnsi="Arial" w:cs="Arial"/>
                <w:bCs/>
              </w:rPr>
              <w:t xml:space="preserve">, quale risulta dal preventivo proposto da CEL Network s.r.l., acquisito agli atti in data 6 novembre 2018 </w:t>
            </w:r>
            <w:proofErr w:type="spellStart"/>
            <w:r w:rsidRPr="00255A5E">
              <w:rPr>
                <w:rFonts w:ascii="Arial" w:hAnsi="Arial" w:cs="Arial"/>
                <w:bCs/>
              </w:rPr>
              <w:t>prot</w:t>
            </w:r>
            <w:proofErr w:type="spellEnd"/>
            <w:r w:rsidRPr="00255A5E">
              <w:rPr>
                <w:rFonts w:ascii="Arial" w:hAnsi="Arial" w:cs="Arial"/>
                <w:bCs/>
              </w:rPr>
              <w:t>. n. 44053, è pari ad euro 750,00 oltre IVA al 22% per un totale complessivo, per il triennio, pari ad euro 2.250,00 oltre IVA al 22%;</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CHE,</w:t>
            </w:r>
            <w:r w:rsidRPr="00255A5E">
              <w:rPr>
                <w:rFonts w:ascii="Arial" w:hAnsi="Arial" w:cs="Arial"/>
                <w:bCs/>
              </w:rPr>
              <w:t xml:space="preserve"> trattandosi di importo inferiore ad € 40.000,00, è possibile procedere all’affidamento diretto ex art. 36 comma 2 </w:t>
            </w:r>
            <w:proofErr w:type="spellStart"/>
            <w:r w:rsidRPr="00255A5E">
              <w:rPr>
                <w:rFonts w:ascii="Arial" w:hAnsi="Arial" w:cs="Arial"/>
                <w:bCs/>
              </w:rPr>
              <w:t>lett</w:t>
            </w:r>
            <w:proofErr w:type="spellEnd"/>
            <w:r w:rsidRPr="00255A5E">
              <w:rPr>
                <w:rFonts w:ascii="Arial" w:hAnsi="Arial" w:cs="Arial"/>
                <w:bCs/>
              </w:rPr>
              <w:t xml:space="preserve">. a) del D.lgs. 50/2016; </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CHE</w:t>
            </w:r>
            <w:r w:rsidRPr="00255A5E">
              <w:rPr>
                <w:rFonts w:ascii="Arial" w:hAnsi="Arial" w:cs="Arial"/>
                <w:bCs/>
              </w:rPr>
              <w:t>,</w:t>
            </w:r>
            <w:r w:rsidRPr="00255A5E">
              <w:rPr>
                <w:rFonts w:ascii="Arial" w:hAnsi="Arial" w:cs="Arial"/>
                <w:b/>
                <w:bCs/>
              </w:rPr>
              <w:t xml:space="preserve"> </w:t>
            </w:r>
            <w:r w:rsidRPr="00255A5E">
              <w:rPr>
                <w:rFonts w:ascii="Arial" w:hAnsi="Arial" w:cs="Arial"/>
                <w:bCs/>
              </w:rPr>
              <w:t xml:space="preserve">con nota </w:t>
            </w:r>
            <w:proofErr w:type="spellStart"/>
            <w:r w:rsidRPr="00255A5E">
              <w:rPr>
                <w:rFonts w:ascii="Arial" w:hAnsi="Arial" w:cs="Arial"/>
                <w:bCs/>
              </w:rPr>
              <w:t>prot</w:t>
            </w:r>
            <w:proofErr w:type="spellEnd"/>
            <w:r w:rsidRPr="00255A5E">
              <w:rPr>
                <w:rFonts w:ascii="Arial" w:hAnsi="Arial" w:cs="Arial"/>
                <w:bCs/>
              </w:rPr>
              <w:t>. n.43859 del 5 novembre 2018, è stato nominato, quale responsabile unico del procedimento in oggetto, l’Avv. Alessandra Saladino, funzionario amministrativo con incarico di Alta Professionalità presso il Segretariato generale;</w:t>
            </w:r>
          </w:p>
          <w:p w:rsidR="00255A5E" w:rsidRPr="00255A5E" w:rsidRDefault="00255A5E" w:rsidP="00255A5E">
            <w:pPr>
              <w:tabs>
                <w:tab w:val="left" w:pos="7371"/>
              </w:tabs>
              <w:ind w:right="30"/>
              <w:jc w:val="both"/>
              <w:rPr>
                <w:rFonts w:ascii="Arial" w:hAnsi="Arial" w:cs="Arial"/>
                <w:bCs/>
                <w:i/>
              </w:rPr>
            </w:pPr>
            <w:r w:rsidRPr="00255A5E">
              <w:rPr>
                <w:rFonts w:ascii="Arial" w:hAnsi="Arial" w:cs="Arial"/>
                <w:b/>
                <w:bCs/>
              </w:rPr>
              <w:t>PRESO ATTO CHE</w:t>
            </w:r>
            <w:r w:rsidRPr="00255A5E">
              <w:rPr>
                <w:rFonts w:ascii="Arial" w:hAnsi="Arial" w:cs="Arial"/>
                <w:bCs/>
              </w:rPr>
              <w:t>, l’art.1 comma 450 della Legge n.296/2006 dispone che le amministrazioni pubbliche di cui all'articolo 1 del decreto legislativo 30 marzo 2001, n. 165,</w:t>
            </w:r>
            <w:r w:rsidRPr="00255A5E">
              <w:rPr>
                <w:rFonts w:ascii="Arial" w:hAnsi="Arial" w:cs="Arial"/>
                <w:bCs/>
                <w:i/>
              </w:rPr>
              <w:t xml:space="preserve"> ‘ per gli acquisti di beni e servizi di importo pari o superiore a 1.000 euro e inferiore alla soglia di rilievo comunitario sono tenute a fare ricorso al mercato elettronico della pubblica amministrazione ovvero ad altri mercati elettronici …… ovvero al sistema telematico messo a disposizione dalla centrale regionale di riferimento per lo </w:t>
            </w:r>
            <w:r w:rsidRPr="00255A5E">
              <w:rPr>
                <w:rFonts w:ascii="Arial" w:hAnsi="Arial" w:cs="Arial"/>
                <w:bCs/>
                <w:i/>
              </w:rPr>
              <w:lastRenderedPageBreak/>
              <w:t>svolgimento delle relative procedure’;</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 xml:space="preserve">ACQUISITA </w:t>
            </w:r>
            <w:r w:rsidRPr="00255A5E">
              <w:rPr>
                <w:rFonts w:ascii="Arial" w:hAnsi="Arial" w:cs="Arial"/>
                <w:bCs/>
              </w:rPr>
              <w:t xml:space="preserve">agli atti, in data 6 novembre 2018, </w:t>
            </w:r>
            <w:proofErr w:type="spellStart"/>
            <w:r w:rsidRPr="00255A5E">
              <w:rPr>
                <w:rFonts w:ascii="Arial" w:hAnsi="Arial" w:cs="Arial"/>
                <w:bCs/>
              </w:rPr>
              <w:t>prot</w:t>
            </w:r>
            <w:proofErr w:type="spellEnd"/>
            <w:r w:rsidRPr="00255A5E">
              <w:rPr>
                <w:rFonts w:ascii="Arial" w:hAnsi="Arial" w:cs="Arial"/>
                <w:bCs/>
              </w:rPr>
              <w:t>. n. 44056, la dichiarazione sostitutiva da parte del fornitore, ai sensi dell’art. 46 del D.P.R. 445/2000, attestante il possesso dei requisiti di ordine generale previsti dalla normativa vigente per la partecipazione alle gare pubbliche con comunicazione del conto corrente dedicato;</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 xml:space="preserve">ACQUISITO, </w:t>
            </w:r>
            <w:r w:rsidRPr="00255A5E">
              <w:rPr>
                <w:rFonts w:ascii="Arial" w:hAnsi="Arial" w:cs="Arial"/>
                <w:bCs/>
              </w:rPr>
              <w:t>altresì, il Documento Unico di Regolarità Contributiva (DURC) dell’operatore economico sopra descritto, dal quale si evince la regolarità contributiva dello stesso;</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RITENUTO</w:t>
            </w:r>
            <w:r w:rsidRPr="00255A5E">
              <w:rPr>
                <w:rFonts w:ascii="Arial" w:hAnsi="Arial" w:cs="Arial"/>
                <w:bCs/>
              </w:rPr>
              <w:t>, quindi, per le ragioni sopra esposte, di poter procedere all’acquisizione della fornitura in oggetto, al costo complessivo pari ad euro 2.250,00 (</w:t>
            </w:r>
            <w:proofErr w:type="spellStart"/>
            <w:r w:rsidRPr="00255A5E">
              <w:rPr>
                <w:rFonts w:ascii="Arial" w:hAnsi="Arial" w:cs="Arial"/>
                <w:bCs/>
              </w:rPr>
              <w:t>duemiladuecentocinquanta</w:t>
            </w:r>
            <w:proofErr w:type="spellEnd"/>
            <w:r w:rsidRPr="00255A5E">
              <w:rPr>
                <w:rFonts w:ascii="Arial" w:hAnsi="Arial" w:cs="Arial"/>
                <w:bCs/>
              </w:rPr>
              <w:t>/00) oltre IVA</w:t>
            </w:r>
            <w:r w:rsidR="004D0005">
              <w:rPr>
                <w:rFonts w:ascii="Arial" w:hAnsi="Arial" w:cs="Arial"/>
                <w:bCs/>
              </w:rPr>
              <w:t xml:space="preserve"> </w:t>
            </w:r>
            <w:r w:rsidRPr="00255A5E">
              <w:rPr>
                <w:rFonts w:ascii="Arial" w:hAnsi="Arial" w:cs="Arial"/>
                <w:bCs/>
              </w:rPr>
              <w:t xml:space="preserve">al 22%, mediante procedura di affidamento diretto ai sensi dell’art.36, comma 2, </w:t>
            </w:r>
            <w:proofErr w:type="spellStart"/>
            <w:r w:rsidRPr="00255A5E">
              <w:rPr>
                <w:rFonts w:ascii="Arial" w:hAnsi="Arial" w:cs="Arial"/>
                <w:bCs/>
              </w:rPr>
              <w:t>lett</w:t>
            </w:r>
            <w:proofErr w:type="spellEnd"/>
            <w:r w:rsidRPr="00255A5E">
              <w:rPr>
                <w:rFonts w:ascii="Arial" w:hAnsi="Arial" w:cs="Arial"/>
                <w:bCs/>
              </w:rPr>
              <w:t>. a) D.lgs. 50/2016, a mezzo di trattativa diretta sul Mercato elettronico della Pubblica Amministrazione (</w:t>
            </w:r>
            <w:proofErr w:type="spellStart"/>
            <w:r w:rsidRPr="00255A5E">
              <w:rPr>
                <w:rFonts w:ascii="Arial" w:hAnsi="Arial" w:cs="Arial"/>
                <w:bCs/>
              </w:rPr>
              <w:t>MePA</w:t>
            </w:r>
            <w:proofErr w:type="spellEnd"/>
            <w:r w:rsidRPr="00255A5E">
              <w:rPr>
                <w:rFonts w:ascii="Arial" w:hAnsi="Arial" w:cs="Arial"/>
                <w:bCs/>
              </w:rPr>
              <w:t>);</w:t>
            </w:r>
            <w:r w:rsidRPr="00255A5E">
              <w:rPr>
                <w:rFonts w:ascii="Arial" w:hAnsi="Arial" w:cs="Arial"/>
                <w:bCs/>
              </w:rPr>
              <w:tab/>
              <w:t xml:space="preserve">     </w:t>
            </w:r>
          </w:p>
          <w:p w:rsidR="00255A5E" w:rsidRPr="00255A5E" w:rsidRDefault="00255A5E" w:rsidP="00255A5E">
            <w:pPr>
              <w:tabs>
                <w:tab w:val="left" w:pos="7371"/>
              </w:tabs>
              <w:ind w:right="30"/>
              <w:jc w:val="both"/>
              <w:rPr>
                <w:rFonts w:ascii="Arial" w:hAnsi="Arial" w:cs="Arial"/>
                <w:bCs/>
              </w:rPr>
            </w:pPr>
            <w:r w:rsidRPr="00255A5E">
              <w:rPr>
                <w:rFonts w:ascii="Arial" w:hAnsi="Arial" w:cs="Arial"/>
                <w:b/>
                <w:bCs/>
              </w:rPr>
              <w:t xml:space="preserve">VISTE </w:t>
            </w:r>
            <w:r w:rsidRPr="00255A5E">
              <w:rPr>
                <w:rFonts w:ascii="Arial" w:hAnsi="Arial" w:cs="Arial"/>
                <w:bCs/>
              </w:rPr>
              <w:t>le Linee guida ANAC n. 4 recanti “</w:t>
            </w:r>
            <w:r w:rsidRPr="00255A5E">
              <w:rPr>
                <w:rFonts w:ascii="Arial" w:hAnsi="Arial" w:cs="Arial"/>
                <w:bCs/>
                <w:i/>
              </w:rPr>
              <w:t>Procedure per l’affidamento dei contratti pubblici di importo inferiore alle soglie di rilevanza comunitaria, indagini di mercato e formazione e gestione degli elenchi di operatori economici”</w:t>
            </w:r>
            <w:r w:rsidRPr="00255A5E">
              <w:rPr>
                <w:rFonts w:ascii="Arial" w:hAnsi="Arial" w:cs="Arial"/>
                <w:bCs/>
              </w:rPr>
              <w:t xml:space="preserve"> approvate dal Consiglio dell’Autorità con delibera n. 1097 del 26 ottobre 2016 ed aggiornate al D.lgs. 56/2017, con delibera del Consiglio n. 206 del 1 marzo 2018;</w:t>
            </w:r>
          </w:p>
          <w:p w:rsidR="00255A5E" w:rsidRPr="00255A5E" w:rsidRDefault="00255A5E" w:rsidP="00255A5E">
            <w:pPr>
              <w:tabs>
                <w:tab w:val="left" w:pos="7371"/>
              </w:tabs>
              <w:ind w:right="30"/>
              <w:jc w:val="both"/>
              <w:rPr>
                <w:rFonts w:ascii="Arial" w:hAnsi="Arial" w:cs="Arial"/>
                <w:b/>
                <w:bCs/>
              </w:rPr>
            </w:pPr>
            <w:r w:rsidRPr="00255A5E">
              <w:rPr>
                <w:rFonts w:ascii="Arial" w:hAnsi="Arial" w:cs="Arial"/>
                <w:b/>
                <w:bCs/>
              </w:rPr>
              <w:t>VISTI</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il </w:t>
            </w:r>
            <w:proofErr w:type="spellStart"/>
            <w:proofErr w:type="gramStart"/>
            <w:r w:rsidRPr="00255A5E">
              <w:rPr>
                <w:rFonts w:ascii="Arial" w:hAnsi="Arial" w:cs="Arial"/>
                <w:bCs/>
              </w:rPr>
              <w:t>D.Lgs</w:t>
            </w:r>
            <w:proofErr w:type="gramEnd"/>
            <w:r w:rsidRPr="00255A5E">
              <w:rPr>
                <w:rFonts w:ascii="Arial" w:hAnsi="Arial" w:cs="Arial"/>
                <w:bCs/>
              </w:rPr>
              <w:t>.</w:t>
            </w:r>
            <w:proofErr w:type="spellEnd"/>
            <w:r w:rsidRPr="00255A5E">
              <w:rPr>
                <w:rFonts w:ascii="Arial" w:hAnsi="Arial" w:cs="Arial"/>
                <w:bCs/>
              </w:rPr>
              <w:t xml:space="preserve"> 50/2016 e </w:t>
            </w:r>
            <w:proofErr w:type="spellStart"/>
            <w:r w:rsidRPr="00255A5E">
              <w:rPr>
                <w:rFonts w:ascii="Arial" w:hAnsi="Arial" w:cs="Arial"/>
                <w:bCs/>
              </w:rPr>
              <w:t>ss.mm.ii</w:t>
            </w:r>
            <w:proofErr w:type="spellEnd"/>
            <w:r w:rsidRPr="00255A5E">
              <w:rPr>
                <w:rFonts w:ascii="Arial" w:hAnsi="Arial" w:cs="Arial"/>
                <w:bCs/>
              </w:rPr>
              <w:t>.;</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la Legge regionale 13 maggio 1996, n.8 e </w:t>
            </w:r>
            <w:proofErr w:type="spellStart"/>
            <w:r w:rsidRPr="00255A5E">
              <w:rPr>
                <w:rFonts w:ascii="Arial" w:hAnsi="Arial" w:cs="Arial"/>
                <w:bCs/>
              </w:rPr>
              <w:t>ss.mm.ii</w:t>
            </w:r>
            <w:proofErr w:type="spellEnd"/>
            <w:r w:rsidRPr="00255A5E">
              <w:rPr>
                <w:rFonts w:ascii="Arial" w:hAnsi="Arial" w:cs="Arial"/>
                <w:bCs/>
              </w:rPr>
              <w:t>.;</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la Legge regionale 4 settembre 2001, n. 19 e </w:t>
            </w:r>
            <w:proofErr w:type="spellStart"/>
            <w:r w:rsidRPr="00255A5E">
              <w:rPr>
                <w:rFonts w:ascii="Arial" w:hAnsi="Arial" w:cs="Arial"/>
                <w:bCs/>
              </w:rPr>
              <w:t>ss.mm.ii</w:t>
            </w:r>
            <w:proofErr w:type="spellEnd"/>
            <w:r w:rsidRPr="00255A5E">
              <w:rPr>
                <w:rFonts w:ascii="Arial" w:hAnsi="Arial" w:cs="Arial"/>
                <w:bCs/>
              </w:rPr>
              <w:t>.;</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la deliberazione dell’Ufficio di Presidenza n. 67 del 18 aprile 2001 e </w:t>
            </w:r>
            <w:proofErr w:type="spellStart"/>
            <w:r w:rsidRPr="00255A5E">
              <w:rPr>
                <w:rFonts w:ascii="Arial" w:hAnsi="Arial" w:cs="Arial"/>
                <w:bCs/>
              </w:rPr>
              <w:t>ss.</w:t>
            </w:r>
            <w:proofErr w:type="gramStart"/>
            <w:r w:rsidRPr="00255A5E">
              <w:rPr>
                <w:rFonts w:ascii="Arial" w:hAnsi="Arial" w:cs="Arial"/>
                <w:bCs/>
              </w:rPr>
              <w:t>mm.ii</w:t>
            </w:r>
            <w:proofErr w:type="spellEnd"/>
            <w:proofErr w:type="gramEnd"/>
            <w:r w:rsidRPr="00255A5E">
              <w:rPr>
                <w:rFonts w:ascii="Arial" w:hAnsi="Arial" w:cs="Arial"/>
                <w:bCs/>
              </w:rPr>
              <w:t>, di approvazione del Regolamento sull’ordinamento degli Uffici e dei Servizi del Consiglio Regionale;</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la deliberazione del Consiglio Regionale n. 190 del 4 maggio 2017 e </w:t>
            </w:r>
            <w:proofErr w:type="spellStart"/>
            <w:r w:rsidRPr="00255A5E">
              <w:rPr>
                <w:rFonts w:ascii="Arial" w:hAnsi="Arial" w:cs="Arial"/>
                <w:bCs/>
              </w:rPr>
              <w:t>ss.mm.ii</w:t>
            </w:r>
            <w:proofErr w:type="spellEnd"/>
            <w:r w:rsidRPr="00255A5E">
              <w:rPr>
                <w:rFonts w:ascii="Arial" w:hAnsi="Arial" w:cs="Arial"/>
                <w:bCs/>
              </w:rPr>
              <w:t>., di approvazione del nuovo Regolamento di Amministrazione e Contabilità del Consiglio Regionale della Calabria;</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la deliberazione dell’Ufficio di Presidenza n. 41 del 6 agosto 2015 con la quale è stato conferito allo scrivente l’incarico </w:t>
            </w:r>
            <w:proofErr w:type="gramStart"/>
            <w:r w:rsidRPr="00255A5E">
              <w:rPr>
                <w:rFonts w:ascii="Arial" w:hAnsi="Arial" w:cs="Arial"/>
                <w:bCs/>
              </w:rPr>
              <w:t>di  Segretario</w:t>
            </w:r>
            <w:proofErr w:type="gramEnd"/>
            <w:r w:rsidRPr="00255A5E">
              <w:rPr>
                <w:rFonts w:ascii="Arial" w:hAnsi="Arial" w:cs="Arial"/>
                <w:bCs/>
              </w:rPr>
              <w:t>/Direttore Generale del Consiglio Regionale della Calabria;</w:t>
            </w:r>
          </w:p>
          <w:p w:rsid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la deliberazione del Consiglio regionale n. 276 del 19 dicembre 2017, con la quale è stato approvato il bilancio di previsione del Consiglio regionale della Calabria per gli esercizi 2018-2020;</w:t>
            </w:r>
          </w:p>
          <w:p w:rsidR="00255A5E" w:rsidRPr="00255A5E" w:rsidRDefault="00255A5E" w:rsidP="00255A5E">
            <w:pPr>
              <w:numPr>
                <w:ilvl w:val="0"/>
                <w:numId w:val="21"/>
              </w:numPr>
              <w:tabs>
                <w:tab w:val="left" w:pos="7371"/>
              </w:tabs>
              <w:ind w:right="30"/>
              <w:jc w:val="both"/>
              <w:rPr>
                <w:rFonts w:ascii="Arial" w:hAnsi="Arial" w:cs="Arial"/>
                <w:b/>
                <w:bCs/>
              </w:rPr>
            </w:pPr>
            <w:r w:rsidRPr="00255A5E">
              <w:rPr>
                <w:rFonts w:ascii="Arial" w:hAnsi="Arial" w:cs="Arial"/>
                <w:bCs/>
              </w:rPr>
              <w:t>la legge regionale 6 aprile 2011 n.11 recante: ‘Istituzione del Bollettino Ufficiale Telematico della regione Calabria e norme per la pubblicazione degli atti’, ed in particolare gli articoli 5 e 9”;</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Alla stregua dell’istruttoria compiuta dalle strutture competenti; </w:t>
            </w:r>
          </w:p>
          <w:p w:rsidR="00255A5E" w:rsidRPr="00255A5E" w:rsidRDefault="00255A5E" w:rsidP="004D0005">
            <w:pPr>
              <w:tabs>
                <w:tab w:val="left" w:pos="7371"/>
              </w:tabs>
              <w:ind w:left="720" w:right="30"/>
              <w:jc w:val="center"/>
              <w:rPr>
                <w:rFonts w:ascii="Arial" w:hAnsi="Arial" w:cs="Arial"/>
                <w:b/>
                <w:bCs/>
              </w:rPr>
            </w:pPr>
            <w:r w:rsidRPr="00255A5E">
              <w:rPr>
                <w:rFonts w:ascii="Arial" w:hAnsi="Arial" w:cs="Arial"/>
                <w:b/>
                <w:bCs/>
              </w:rPr>
              <w:t>DETERMINA</w:t>
            </w:r>
          </w:p>
          <w:p w:rsidR="00255A5E" w:rsidRPr="00255A5E" w:rsidRDefault="00255A5E" w:rsidP="004D0005">
            <w:pPr>
              <w:tabs>
                <w:tab w:val="left" w:pos="7371"/>
              </w:tabs>
              <w:ind w:left="720" w:right="30"/>
              <w:jc w:val="both"/>
              <w:rPr>
                <w:rFonts w:ascii="Arial" w:hAnsi="Arial" w:cs="Arial"/>
                <w:bCs/>
              </w:rPr>
            </w:pPr>
            <w:r w:rsidRPr="00255A5E">
              <w:rPr>
                <w:rFonts w:ascii="Arial" w:hAnsi="Arial" w:cs="Arial"/>
                <w:bCs/>
              </w:rPr>
              <w:t>Per quanto in narrativa premesso che qui si intende integralmente riportato e confermato di:</w:t>
            </w:r>
          </w:p>
          <w:p w:rsidR="00255A5E" w:rsidRPr="00F767F4" w:rsidRDefault="00255A5E" w:rsidP="00F767F4">
            <w:pPr>
              <w:numPr>
                <w:ilvl w:val="0"/>
                <w:numId w:val="21"/>
              </w:numPr>
              <w:tabs>
                <w:tab w:val="left" w:pos="7371"/>
              </w:tabs>
              <w:ind w:right="30"/>
              <w:jc w:val="both"/>
              <w:rPr>
                <w:rFonts w:ascii="Arial" w:hAnsi="Arial" w:cs="Arial"/>
                <w:bCs/>
              </w:rPr>
            </w:pPr>
            <w:r w:rsidRPr="00255A5E">
              <w:rPr>
                <w:rFonts w:ascii="Arial" w:hAnsi="Arial" w:cs="Arial"/>
                <w:bCs/>
              </w:rPr>
              <w:t xml:space="preserve">Di procedere all’acquisto, ai sensi dell’art. 36, comma 2, </w:t>
            </w:r>
            <w:proofErr w:type="spellStart"/>
            <w:r w:rsidRPr="00255A5E">
              <w:rPr>
                <w:rFonts w:ascii="Arial" w:hAnsi="Arial" w:cs="Arial"/>
                <w:bCs/>
              </w:rPr>
              <w:t>lett</w:t>
            </w:r>
            <w:proofErr w:type="spellEnd"/>
            <w:r w:rsidRPr="00255A5E">
              <w:rPr>
                <w:rFonts w:ascii="Arial" w:hAnsi="Arial" w:cs="Arial"/>
                <w:bCs/>
              </w:rPr>
              <w:t xml:space="preserve">. a) D.lgs. 50/2016, </w:t>
            </w:r>
            <w:r w:rsidR="006401AB">
              <w:rPr>
                <w:rFonts w:ascii="Arial" w:hAnsi="Arial" w:cs="Arial"/>
                <w:bCs/>
              </w:rPr>
              <w:t xml:space="preserve">mediante affidamento </w:t>
            </w:r>
            <w:r w:rsidR="006401AB" w:rsidRPr="006401AB">
              <w:rPr>
                <w:rFonts w:ascii="Arial" w:hAnsi="Arial" w:cs="Arial"/>
                <w:bCs/>
              </w:rPr>
              <w:t>diretto</w:t>
            </w:r>
            <w:r w:rsidR="006401AB" w:rsidRPr="006401AB">
              <w:rPr>
                <w:rFonts w:ascii="Arial" w:hAnsi="Arial" w:cs="Arial"/>
              </w:rPr>
              <w:t xml:space="preserve"> alla casa Editrice </w:t>
            </w:r>
            <w:r w:rsidR="006401AB" w:rsidRPr="006401AB">
              <w:rPr>
                <w:rFonts w:ascii="Arial" w:hAnsi="Arial" w:cs="Arial"/>
                <w:bCs/>
              </w:rPr>
              <w:t>CEL Network s.r.l.</w:t>
            </w:r>
            <w:r w:rsidR="006401AB">
              <w:rPr>
                <w:rFonts w:ascii="Arial" w:hAnsi="Arial" w:cs="Arial"/>
                <w:bCs/>
              </w:rPr>
              <w:t xml:space="preserve">, </w:t>
            </w:r>
            <w:r w:rsidR="006401AB" w:rsidRPr="006401AB">
              <w:rPr>
                <w:rFonts w:ascii="Arial" w:hAnsi="Arial" w:cs="Arial"/>
                <w:bCs/>
              </w:rPr>
              <w:t xml:space="preserve">Sede legale e amministrativa </w:t>
            </w:r>
            <w:r w:rsidR="006401AB">
              <w:rPr>
                <w:rFonts w:ascii="Arial" w:hAnsi="Arial" w:cs="Arial"/>
                <w:bCs/>
              </w:rPr>
              <w:t>in</w:t>
            </w:r>
            <w:r w:rsidR="006401AB" w:rsidRPr="006401AB">
              <w:rPr>
                <w:rFonts w:ascii="Arial" w:hAnsi="Arial" w:cs="Arial"/>
                <w:bCs/>
              </w:rPr>
              <w:t xml:space="preserve"> via Gabriele Rosa 22/A - 24125 Bergamo (BG)</w:t>
            </w:r>
            <w:r w:rsidR="006401AB">
              <w:rPr>
                <w:rFonts w:ascii="Arial" w:hAnsi="Arial" w:cs="Arial"/>
                <w:bCs/>
              </w:rPr>
              <w:t>, P. Iva 01913760680,</w:t>
            </w:r>
            <w:r w:rsidRPr="006401AB">
              <w:rPr>
                <w:rFonts w:ascii="Arial" w:hAnsi="Arial" w:cs="Arial"/>
                <w:bCs/>
              </w:rPr>
              <w:t xml:space="preserve"> a</w:t>
            </w:r>
            <w:r w:rsidRPr="00255A5E">
              <w:rPr>
                <w:rFonts w:ascii="Arial" w:hAnsi="Arial" w:cs="Arial"/>
                <w:bCs/>
              </w:rPr>
              <w:t xml:space="preserve"> mezzo di trattativa diretta sul Mercato Elettronico della Pubblica Amministrazione (</w:t>
            </w:r>
            <w:proofErr w:type="spellStart"/>
            <w:r w:rsidRPr="00255A5E">
              <w:rPr>
                <w:rFonts w:ascii="Arial" w:hAnsi="Arial" w:cs="Arial"/>
                <w:bCs/>
              </w:rPr>
              <w:t>MePA</w:t>
            </w:r>
            <w:proofErr w:type="spellEnd"/>
            <w:r w:rsidRPr="00255A5E">
              <w:rPr>
                <w:rFonts w:ascii="Arial" w:hAnsi="Arial" w:cs="Arial"/>
                <w:bCs/>
              </w:rPr>
              <w:t xml:space="preserve">), dell’abbonamento </w:t>
            </w:r>
            <w:r w:rsidR="00583E27">
              <w:rPr>
                <w:rFonts w:ascii="Arial" w:hAnsi="Arial" w:cs="Arial"/>
                <w:bCs/>
              </w:rPr>
              <w:t>tri</w:t>
            </w:r>
            <w:r w:rsidR="005625D1">
              <w:rPr>
                <w:rFonts w:ascii="Arial" w:hAnsi="Arial" w:cs="Arial"/>
                <w:bCs/>
              </w:rPr>
              <w:t>ennale</w:t>
            </w:r>
            <w:r w:rsidR="00583E27">
              <w:rPr>
                <w:rFonts w:ascii="Arial" w:hAnsi="Arial" w:cs="Arial"/>
                <w:bCs/>
              </w:rPr>
              <w:t xml:space="preserve"> </w:t>
            </w:r>
            <w:r w:rsidRPr="00255A5E">
              <w:rPr>
                <w:rFonts w:ascii="Arial" w:hAnsi="Arial" w:cs="Arial"/>
                <w:bCs/>
              </w:rPr>
              <w:t xml:space="preserve">al quotidiano telematico </w:t>
            </w:r>
            <w:proofErr w:type="spellStart"/>
            <w:r w:rsidRPr="00255A5E">
              <w:rPr>
                <w:rFonts w:ascii="Arial" w:hAnsi="Arial" w:cs="Arial"/>
                <w:bCs/>
              </w:rPr>
              <w:t>PAweb</w:t>
            </w:r>
            <w:proofErr w:type="spellEnd"/>
            <w:r w:rsidRPr="00255A5E">
              <w:rPr>
                <w:rFonts w:ascii="Arial" w:hAnsi="Arial" w:cs="Arial"/>
                <w:bCs/>
              </w:rPr>
              <w:t xml:space="preserve"> ed al modulo </w:t>
            </w:r>
            <w:proofErr w:type="spellStart"/>
            <w:r w:rsidRPr="00255A5E">
              <w:rPr>
                <w:rFonts w:ascii="Arial" w:hAnsi="Arial" w:cs="Arial"/>
                <w:bCs/>
              </w:rPr>
              <w:t>Paweb</w:t>
            </w:r>
            <w:proofErr w:type="spellEnd"/>
            <w:r w:rsidRPr="00255A5E">
              <w:rPr>
                <w:rFonts w:ascii="Arial" w:hAnsi="Arial" w:cs="Arial"/>
                <w:bCs/>
              </w:rPr>
              <w:t xml:space="preserve"> 'Il modulo di armonizzaz</w:t>
            </w:r>
            <w:r w:rsidR="000E59E4">
              <w:rPr>
                <w:rFonts w:ascii="Arial" w:hAnsi="Arial" w:cs="Arial"/>
                <w:bCs/>
              </w:rPr>
              <w:t>ione contabile',</w:t>
            </w:r>
            <w:r w:rsidRPr="00255A5E">
              <w:rPr>
                <w:rFonts w:ascii="Arial" w:hAnsi="Arial" w:cs="Arial"/>
                <w:bCs/>
              </w:rPr>
              <w:t xml:space="preserve"> per l’importo complessivo pari ad euro 2.250,00 (</w:t>
            </w:r>
            <w:proofErr w:type="spellStart"/>
            <w:r w:rsidRPr="00255A5E">
              <w:rPr>
                <w:rFonts w:ascii="Arial" w:hAnsi="Arial" w:cs="Arial"/>
                <w:bCs/>
              </w:rPr>
              <w:t>duemiladuecentocinquanta</w:t>
            </w:r>
            <w:proofErr w:type="spellEnd"/>
            <w:r w:rsidRPr="00255A5E">
              <w:rPr>
                <w:rFonts w:ascii="Arial" w:hAnsi="Arial" w:cs="Arial"/>
                <w:bCs/>
              </w:rPr>
              <w:t xml:space="preserve">/00) oltre IVA al 22%, per un totale complessivo pari ad euro 2.745,00 </w:t>
            </w:r>
            <w:r w:rsidRPr="00F767F4">
              <w:rPr>
                <w:rFonts w:ascii="Arial" w:hAnsi="Arial" w:cs="Arial"/>
                <w:bCs/>
              </w:rPr>
              <w:t>(</w:t>
            </w:r>
            <w:proofErr w:type="spellStart"/>
            <w:r w:rsidRPr="00F767F4">
              <w:rPr>
                <w:rFonts w:ascii="Arial" w:hAnsi="Arial" w:cs="Arial"/>
                <w:bCs/>
              </w:rPr>
              <w:t>duemilasettecentoquarantacinque</w:t>
            </w:r>
            <w:proofErr w:type="spellEnd"/>
            <w:r w:rsidRPr="00F767F4">
              <w:rPr>
                <w:rFonts w:ascii="Arial" w:hAnsi="Arial" w:cs="Arial"/>
                <w:bCs/>
              </w:rPr>
              <w:t>/00) Iva inclusa;</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Di impegnare la somma complessiva pari ad euro 2.250,00 (</w:t>
            </w:r>
            <w:proofErr w:type="spellStart"/>
            <w:r w:rsidRPr="00255A5E">
              <w:rPr>
                <w:rFonts w:ascii="Arial" w:hAnsi="Arial" w:cs="Arial"/>
                <w:bCs/>
              </w:rPr>
              <w:t>duemiladuecentocinquanta</w:t>
            </w:r>
            <w:proofErr w:type="spellEnd"/>
            <w:r w:rsidRPr="00255A5E">
              <w:rPr>
                <w:rFonts w:ascii="Arial" w:hAnsi="Arial" w:cs="Arial"/>
                <w:bCs/>
              </w:rPr>
              <w:t>/00) oltre IVA al 22%, per un totale complessivo pari ad euro 2.745,00 (</w:t>
            </w:r>
            <w:proofErr w:type="spellStart"/>
            <w:r w:rsidRPr="00255A5E">
              <w:rPr>
                <w:rFonts w:ascii="Arial" w:hAnsi="Arial" w:cs="Arial"/>
                <w:bCs/>
              </w:rPr>
              <w:t>duemilasettecentoquarantacinque</w:t>
            </w:r>
            <w:proofErr w:type="spellEnd"/>
            <w:r w:rsidRPr="00255A5E">
              <w:rPr>
                <w:rFonts w:ascii="Arial" w:hAnsi="Arial" w:cs="Arial"/>
                <w:bCs/>
              </w:rPr>
              <w:t xml:space="preserve">/00) Iva inclusa, sulla Missione 01 Programma 02 Titolo 01 </w:t>
            </w:r>
            <w:proofErr w:type="spellStart"/>
            <w:r w:rsidRPr="00255A5E">
              <w:rPr>
                <w:rFonts w:ascii="Arial" w:hAnsi="Arial" w:cs="Arial"/>
                <w:bCs/>
              </w:rPr>
              <w:lastRenderedPageBreak/>
              <w:t>Macroaggregato</w:t>
            </w:r>
            <w:proofErr w:type="spellEnd"/>
            <w:r w:rsidRPr="00255A5E">
              <w:rPr>
                <w:rFonts w:ascii="Arial" w:hAnsi="Arial" w:cs="Arial"/>
                <w:bCs/>
              </w:rPr>
              <w:t xml:space="preserve"> 103 Capitolo 52311 articolo 311 </w:t>
            </w:r>
            <w:proofErr w:type="spellStart"/>
            <w:r w:rsidRPr="00255A5E">
              <w:rPr>
                <w:rFonts w:ascii="Arial" w:hAnsi="Arial" w:cs="Arial"/>
                <w:bCs/>
              </w:rPr>
              <w:t>P.d.C</w:t>
            </w:r>
            <w:proofErr w:type="spellEnd"/>
            <w:r w:rsidRPr="00255A5E">
              <w:rPr>
                <w:rFonts w:ascii="Arial" w:hAnsi="Arial" w:cs="Arial"/>
                <w:bCs/>
              </w:rPr>
              <w:t>. 1.03.02.05.003 del bilancio del Consiglio regionale 2018-2020, con scadenza nell’esercizio 2018, che presenta la necessaria disponibilità;</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Di liquidare, senza altra formalità, l’importo sopra indicato, dietro presentazione di regolari fattura elettronica e previa attestazione della regolarità della stessa da parte del responsabile del procedimento;</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Di dare atto che, conformemente a quanto previsto dalla Legge del 13 agosto 2010 n.136 e dall’art.7, comma 4, D.L. 12 novembre 2010 n.187, è stato rilasciato dall'Autorità Nazionale Anticorruzione (ANAC) il seguente codice Smart CIG: Z27259B540; </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Di disporre l’adempimento, da parte del RUP, degli obblighi di pubblicazione sul sito del Consiglio regionale - sezione Amministrazione Trasparente;</w:t>
            </w:r>
          </w:p>
          <w:p w:rsidR="00255A5E" w:rsidRPr="00255A5E" w:rsidRDefault="00255A5E" w:rsidP="00255A5E">
            <w:pPr>
              <w:numPr>
                <w:ilvl w:val="0"/>
                <w:numId w:val="21"/>
              </w:numPr>
              <w:tabs>
                <w:tab w:val="left" w:pos="7371"/>
              </w:tabs>
              <w:ind w:right="30"/>
              <w:jc w:val="both"/>
              <w:rPr>
                <w:rFonts w:ascii="Arial" w:hAnsi="Arial" w:cs="Arial"/>
                <w:bCs/>
              </w:rPr>
            </w:pPr>
            <w:r w:rsidRPr="00255A5E">
              <w:rPr>
                <w:rFonts w:ascii="Arial" w:hAnsi="Arial" w:cs="Arial"/>
                <w:bCs/>
              </w:rPr>
              <w:t xml:space="preserve">Di trasmettere copia del presente provvedimento: </w:t>
            </w:r>
          </w:p>
          <w:p w:rsidR="00255A5E" w:rsidRPr="00255A5E" w:rsidRDefault="00255A5E" w:rsidP="00255A5E">
            <w:pPr>
              <w:numPr>
                <w:ilvl w:val="0"/>
                <w:numId w:val="21"/>
              </w:numPr>
              <w:tabs>
                <w:tab w:val="num" w:pos="284"/>
                <w:tab w:val="left" w:pos="7371"/>
              </w:tabs>
              <w:ind w:right="30"/>
              <w:jc w:val="both"/>
              <w:rPr>
                <w:rFonts w:ascii="Arial" w:hAnsi="Arial" w:cs="Arial"/>
                <w:bCs/>
              </w:rPr>
            </w:pPr>
            <w:r w:rsidRPr="00255A5E">
              <w:rPr>
                <w:rFonts w:ascii="Arial" w:hAnsi="Arial" w:cs="Arial"/>
                <w:bCs/>
              </w:rPr>
              <w:t>Al Settore Bilancio e Ragioneria, anche per l’inoltro al Collegio dei Revisori dei Conti;</w:t>
            </w:r>
          </w:p>
          <w:p w:rsidR="00255A5E" w:rsidRPr="00255A5E" w:rsidRDefault="00255A5E" w:rsidP="00255A5E">
            <w:pPr>
              <w:numPr>
                <w:ilvl w:val="0"/>
                <w:numId w:val="21"/>
              </w:numPr>
              <w:tabs>
                <w:tab w:val="num" w:pos="284"/>
                <w:tab w:val="left" w:pos="7371"/>
              </w:tabs>
              <w:ind w:right="30"/>
              <w:jc w:val="both"/>
              <w:rPr>
                <w:rFonts w:ascii="Arial" w:hAnsi="Arial" w:cs="Arial"/>
                <w:bCs/>
              </w:rPr>
            </w:pPr>
            <w:r w:rsidRPr="00255A5E">
              <w:rPr>
                <w:rFonts w:ascii="Arial" w:hAnsi="Arial" w:cs="Arial"/>
                <w:bCs/>
              </w:rPr>
              <w:t>Al Settore Segreteria Ufficio di Presidenza;</w:t>
            </w:r>
          </w:p>
          <w:p w:rsidR="00255A5E" w:rsidRPr="00255A5E" w:rsidRDefault="00255A5E" w:rsidP="00255A5E">
            <w:pPr>
              <w:numPr>
                <w:ilvl w:val="0"/>
                <w:numId w:val="21"/>
              </w:numPr>
              <w:tabs>
                <w:tab w:val="left" w:pos="7371"/>
              </w:tabs>
              <w:ind w:right="30"/>
              <w:jc w:val="both"/>
              <w:rPr>
                <w:rFonts w:ascii="Arial" w:hAnsi="Arial" w:cs="Arial"/>
                <w:bCs/>
                <w:lang w:val="x-none"/>
              </w:rPr>
            </w:pPr>
            <w:r w:rsidRPr="00255A5E">
              <w:rPr>
                <w:rFonts w:ascii="Arial" w:hAnsi="Arial" w:cs="Arial"/>
                <w:b/>
                <w:bCs/>
                <w:lang w:val="x-none"/>
              </w:rPr>
              <w:t xml:space="preserve">Di dare atto </w:t>
            </w:r>
            <w:r w:rsidRPr="00255A5E">
              <w:rPr>
                <w:rFonts w:ascii="Arial" w:hAnsi="Arial" w:cs="Arial"/>
                <w:bCs/>
                <w:lang w:val="x-none"/>
              </w:rPr>
              <w:t>che il  presente provvedimento, formulato alla stregua della istruttoria compiuta dal responsabile del procedimento ex art.5 della L.R. 19/2001, sarà pubblicato  sul B.U. della Regione Calabria.</w:t>
            </w:r>
          </w:p>
          <w:p w:rsidR="00255A5E" w:rsidRPr="00255A5E" w:rsidRDefault="00255A5E" w:rsidP="00255A5E">
            <w:pPr>
              <w:tabs>
                <w:tab w:val="left" w:pos="7371"/>
              </w:tabs>
              <w:ind w:left="720" w:right="30"/>
              <w:jc w:val="both"/>
              <w:rPr>
                <w:rFonts w:ascii="Arial" w:hAnsi="Arial" w:cs="Arial"/>
                <w:bCs/>
              </w:rPr>
            </w:pPr>
            <w:r w:rsidRPr="00255A5E">
              <w:rPr>
                <w:rFonts w:ascii="Arial" w:hAnsi="Arial" w:cs="Arial"/>
                <w:bCs/>
              </w:rPr>
              <w:t xml:space="preserve">      </w:t>
            </w:r>
          </w:p>
          <w:p w:rsidR="00255A5E" w:rsidRPr="00255A5E" w:rsidRDefault="00255A5E" w:rsidP="00255A5E">
            <w:pPr>
              <w:tabs>
                <w:tab w:val="left" w:pos="7371"/>
              </w:tabs>
              <w:ind w:left="720" w:right="30"/>
              <w:jc w:val="both"/>
              <w:rPr>
                <w:rFonts w:ascii="Arial" w:hAnsi="Arial" w:cs="Arial"/>
                <w:b/>
                <w:bCs/>
              </w:rPr>
            </w:pPr>
            <w:r w:rsidRPr="00255A5E">
              <w:rPr>
                <w:rFonts w:ascii="Arial" w:hAnsi="Arial" w:cs="Arial"/>
                <w:b/>
                <w:bCs/>
              </w:rPr>
              <w:t xml:space="preserve">                                                                              </w:t>
            </w:r>
            <w:r w:rsidR="00086BEC">
              <w:rPr>
                <w:rFonts w:ascii="Arial" w:hAnsi="Arial" w:cs="Arial"/>
                <w:b/>
                <w:bCs/>
              </w:rPr>
              <w:t xml:space="preserve">        F.to</w:t>
            </w:r>
            <w:bookmarkStart w:id="0" w:name="_GoBack"/>
            <w:bookmarkEnd w:id="0"/>
            <w:r w:rsidRPr="00255A5E">
              <w:rPr>
                <w:rFonts w:ascii="Arial" w:hAnsi="Arial" w:cs="Arial"/>
                <w:b/>
                <w:bCs/>
              </w:rPr>
              <w:t xml:space="preserve">    IL SEGRETARIO GENERALE</w:t>
            </w:r>
          </w:p>
          <w:p w:rsidR="00255A5E" w:rsidRPr="00255A5E" w:rsidRDefault="00255A5E" w:rsidP="00255A5E">
            <w:pPr>
              <w:tabs>
                <w:tab w:val="left" w:pos="7371"/>
              </w:tabs>
              <w:ind w:left="720" w:right="30"/>
              <w:jc w:val="both"/>
              <w:rPr>
                <w:rFonts w:ascii="Arial" w:hAnsi="Arial" w:cs="Arial"/>
                <w:bCs/>
              </w:rPr>
            </w:pPr>
            <w:r w:rsidRPr="00255A5E">
              <w:rPr>
                <w:rFonts w:ascii="Arial" w:hAnsi="Arial" w:cs="Arial"/>
                <w:bCs/>
              </w:rPr>
              <w:t xml:space="preserve">                                                                    </w:t>
            </w:r>
            <w:r>
              <w:rPr>
                <w:rFonts w:ascii="Arial" w:hAnsi="Arial" w:cs="Arial"/>
                <w:bCs/>
              </w:rPr>
              <w:t xml:space="preserve">                              </w:t>
            </w:r>
            <w:r w:rsidRPr="00255A5E">
              <w:rPr>
                <w:rFonts w:ascii="Arial" w:hAnsi="Arial" w:cs="Arial"/>
                <w:bCs/>
              </w:rPr>
              <w:t xml:space="preserve">   (Dott. Maurizio PRIOLO)</w:t>
            </w:r>
          </w:p>
          <w:p w:rsidR="00255A5E" w:rsidRPr="00255A5E" w:rsidRDefault="00255A5E" w:rsidP="00255A5E">
            <w:pPr>
              <w:tabs>
                <w:tab w:val="left" w:pos="7371"/>
              </w:tabs>
              <w:ind w:left="720" w:right="30"/>
              <w:jc w:val="both"/>
              <w:rPr>
                <w:rFonts w:ascii="Arial" w:hAnsi="Arial" w:cs="Arial"/>
                <w:bCs/>
              </w:rPr>
            </w:pPr>
          </w:p>
          <w:p w:rsidR="001A4592" w:rsidRPr="001A4592" w:rsidRDefault="001A4592" w:rsidP="00255A5E">
            <w:pPr>
              <w:tabs>
                <w:tab w:val="left" w:pos="7371"/>
              </w:tabs>
              <w:ind w:right="30"/>
              <w:jc w:val="both"/>
              <w:rPr>
                <w:rFonts w:ascii="Arial" w:hAnsi="Arial" w:cs="Arial"/>
                <w:bCs/>
              </w:rPr>
            </w:pPr>
            <w:r w:rsidRPr="001A4592">
              <w:rPr>
                <w:rFonts w:ascii="Arial" w:hAnsi="Arial" w:cs="Arial"/>
                <w:bCs/>
              </w:rPr>
              <w:t xml:space="preserve"> </w:t>
            </w:r>
          </w:p>
          <w:p w:rsidR="00255A5E" w:rsidRPr="009D4F92" w:rsidRDefault="00255A5E" w:rsidP="00255A5E">
            <w:pPr>
              <w:ind w:left="435"/>
              <w:jc w:val="both"/>
              <w:rPr>
                <w:rFonts w:ascii="Arial" w:hAnsi="Arial" w:cs="Arial"/>
                <w:bCs/>
              </w:rPr>
            </w:pPr>
          </w:p>
          <w:p w:rsidR="0006161C" w:rsidRPr="0006161C" w:rsidRDefault="0006161C" w:rsidP="0006161C">
            <w:pPr>
              <w:jc w:val="both"/>
              <w:rPr>
                <w:rFonts w:ascii="Arial" w:hAnsi="Arial" w:cs="Arial"/>
                <w:bCs/>
              </w:rPr>
            </w:pPr>
          </w:p>
          <w:p w:rsidR="0006161C" w:rsidRPr="0006161C" w:rsidRDefault="0006161C" w:rsidP="0006161C">
            <w:pPr>
              <w:pStyle w:val="Paragrafoelenco"/>
              <w:rPr>
                <w:rFonts w:ascii="Arial" w:hAnsi="Arial" w:cs="Arial"/>
                <w:bCs/>
              </w:rPr>
            </w:pPr>
          </w:p>
          <w:p w:rsidR="00EE5F27" w:rsidRPr="0006161C" w:rsidRDefault="00EE5F27" w:rsidP="0006161C">
            <w:pPr>
              <w:tabs>
                <w:tab w:val="left" w:pos="7371"/>
              </w:tabs>
              <w:ind w:left="720" w:right="30"/>
              <w:jc w:val="both"/>
              <w:rPr>
                <w:rFonts w:ascii="Arial" w:eastAsia="Calibri" w:hAnsi="Arial" w:cs="Arial"/>
                <w:lang w:eastAsia="en-US"/>
              </w:rPr>
            </w:pPr>
          </w:p>
        </w:tc>
      </w:tr>
    </w:tbl>
    <w:p w:rsidR="00EE5F27" w:rsidRPr="0006161C" w:rsidRDefault="00EE5F27" w:rsidP="00BC4F4E">
      <w:pPr>
        <w:spacing w:after="0" w:line="240" w:lineRule="auto"/>
        <w:rPr>
          <w:rFonts w:ascii="Arial" w:hAnsi="Arial" w:cs="Arial"/>
        </w:rPr>
      </w:pPr>
    </w:p>
    <w:sectPr w:rsidR="00EE5F27" w:rsidRPr="0006161C"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0"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461366F"/>
    <w:multiLevelType w:val="hybridMultilevel"/>
    <w:tmpl w:val="91CA6E66"/>
    <w:lvl w:ilvl="0" w:tplc="B0A2E77E">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7"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1"/>
  </w:num>
  <w:num w:numId="2">
    <w:abstractNumId w:val="12"/>
  </w:num>
  <w:num w:numId="3">
    <w:abstractNumId w:val="14"/>
  </w:num>
  <w:num w:numId="4">
    <w:abstractNumId w:val="0"/>
  </w:num>
  <w:num w:numId="5">
    <w:abstractNumId w:val="2"/>
  </w:num>
  <w:num w:numId="6">
    <w:abstractNumId w:val="1"/>
  </w:num>
  <w:num w:numId="7">
    <w:abstractNumId w:val="0"/>
  </w:num>
  <w:num w:numId="8">
    <w:abstractNumId w:val="8"/>
  </w:num>
  <w:num w:numId="9">
    <w:abstractNumId w:val="9"/>
  </w:num>
  <w:num w:numId="10">
    <w:abstractNumId w:val="17"/>
  </w:num>
  <w:num w:numId="11">
    <w:abstractNumId w:val="6"/>
  </w:num>
  <w:num w:numId="12">
    <w:abstractNumId w:val="7"/>
  </w:num>
  <w:num w:numId="13">
    <w:abstractNumId w:val="15"/>
  </w:num>
  <w:num w:numId="14">
    <w:abstractNumId w:val="13"/>
  </w:num>
  <w:num w:numId="15">
    <w:abstractNumId w:val="5"/>
  </w:num>
  <w:num w:numId="16">
    <w:abstractNumId w:val="18"/>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43126"/>
    <w:rsid w:val="0006161C"/>
    <w:rsid w:val="00070C62"/>
    <w:rsid w:val="00077026"/>
    <w:rsid w:val="00086BEC"/>
    <w:rsid w:val="000E59E4"/>
    <w:rsid w:val="0010357F"/>
    <w:rsid w:val="00126B9B"/>
    <w:rsid w:val="001A4592"/>
    <w:rsid w:val="001C4227"/>
    <w:rsid w:val="00220E5B"/>
    <w:rsid w:val="002249BE"/>
    <w:rsid w:val="00242DE0"/>
    <w:rsid w:val="00255A5E"/>
    <w:rsid w:val="0025694A"/>
    <w:rsid w:val="002A1FE0"/>
    <w:rsid w:val="002B4430"/>
    <w:rsid w:val="002D05B3"/>
    <w:rsid w:val="0030426D"/>
    <w:rsid w:val="00307E65"/>
    <w:rsid w:val="00351EFD"/>
    <w:rsid w:val="003D4F8D"/>
    <w:rsid w:val="004131CD"/>
    <w:rsid w:val="00467C7D"/>
    <w:rsid w:val="004A4CD0"/>
    <w:rsid w:val="004C1C7D"/>
    <w:rsid w:val="004C2B99"/>
    <w:rsid w:val="004C7DA6"/>
    <w:rsid w:val="004D0005"/>
    <w:rsid w:val="00527857"/>
    <w:rsid w:val="005625D1"/>
    <w:rsid w:val="00583E27"/>
    <w:rsid w:val="00587F6E"/>
    <w:rsid w:val="005952BC"/>
    <w:rsid w:val="005A48B3"/>
    <w:rsid w:val="005E2C36"/>
    <w:rsid w:val="005F6049"/>
    <w:rsid w:val="00604302"/>
    <w:rsid w:val="006401AB"/>
    <w:rsid w:val="00687799"/>
    <w:rsid w:val="006D3371"/>
    <w:rsid w:val="007309E6"/>
    <w:rsid w:val="00743C8A"/>
    <w:rsid w:val="00745868"/>
    <w:rsid w:val="007945CA"/>
    <w:rsid w:val="007D46D4"/>
    <w:rsid w:val="00807286"/>
    <w:rsid w:val="008227D0"/>
    <w:rsid w:val="00840BDC"/>
    <w:rsid w:val="00895CBC"/>
    <w:rsid w:val="008A4DE9"/>
    <w:rsid w:val="008B433E"/>
    <w:rsid w:val="00917052"/>
    <w:rsid w:val="009A3C44"/>
    <w:rsid w:val="009B419E"/>
    <w:rsid w:val="009C6588"/>
    <w:rsid w:val="009D4F92"/>
    <w:rsid w:val="009D7774"/>
    <w:rsid w:val="009E1500"/>
    <w:rsid w:val="009E37C1"/>
    <w:rsid w:val="009F4D4F"/>
    <w:rsid w:val="00A07E5D"/>
    <w:rsid w:val="00A1063A"/>
    <w:rsid w:val="00A5223F"/>
    <w:rsid w:val="00AA078A"/>
    <w:rsid w:val="00AC4E08"/>
    <w:rsid w:val="00AE3BBF"/>
    <w:rsid w:val="00AF43BB"/>
    <w:rsid w:val="00B2605D"/>
    <w:rsid w:val="00B543D6"/>
    <w:rsid w:val="00B877B7"/>
    <w:rsid w:val="00B926DC"/>
    <w:rsid w:val="00BC4F4E"/>
    <w:rsid w:val="00BD4617"/>
    <w:rsid w:val="00BE1ACE"/>
    <w:rsid w:val="00BF7EAB"/>
    <w:rsid w:val="00C3297A"/>
    <w:rsid w:val="00C9038F"/>
    <w:rsid w:val="00C911CF"/>
    <w:rsid w:val="00C94772"/>
    <w:rsid w:val="00C95BAF"/>
    <w:rsid w:val="00CA10D9"/>
    <w:rsid w:val="00CB2F87"/>
    <w:rsid w:val="00CD23A8"/>
    <w:rsid w:val="00CE45D1"/>
    <w:rsid w:val="00CF0A4F"/>
    <w:rsid w:val="00D11709"/>
    <w:rsid w:val="00D301C3"/>
    <w:rsid w:val="00D3024F"/>
    <w:rsid w:val="00D44827"/>
    <w:rsid w:val="00D779BA"/>
    <w:rsid w:val="00DA09A3"/>
    <w:rsid w:val="00DD5CB1"/>
    <w:rsid w:val="00E175B3"/>
    <w:rsid w:val="00E46E5E"/>
    <w:rsid w:val="00E61EA9"/>
    <w:rsid w:val="00EC12F1"/>
    <w:rsid w:val="00EE5F27"/>
    <w:rsid w:val="00EF640E"/>
    <w:rsid w:val="00F10351"/>
    <w:rsid w:val="00F25FA2"/>
    <w:rsid w:val="00F466EC"/>
    <w:rsid w:val="00F523CD"/>
    <w:rsid w:val="00F767F4"/>
    <w:rsid w:val="00F82DFE"/>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E8FC"/>
  <w15:docId w15:val="{C2F64A41-DEF0-411A-BE36-CE3E627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F916F-79E5-4674-A079-846021B2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Pages>
  <Words>1197</Words>
  <Characters>6824</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273</cp:revision>
  <cp:lastPrinted>2018-11-06T17:12:00Z</cp:lastPrinted>
  <dcterms:created xsi:type="dcterms:W3CDTF">2014-10-31T08:52:00Z</dcterms:created>
  <dcterms:modified xsi:type="dcterms:W3CDTF">2019-05-28T11:11:00Z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