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27" w:rsidRPr="00011C6F" w:rsidRDefault="003D4F8D" w:rsidP="00513AAD">
      <w:pPr>
        <w:spacing w:after="0" w:line="240" w:lineRule="auto"/>
        <w:jc w:val="center"/>
        <w:rPr>
          <w:rFonts w:ascii="Arial" w:hAnsi="Arial" w:cs="Arial"/>
        </w:rPr>
      </w:pPr>
      <w:r w:rsidRPr="00011C6F">
        <w:rPr>
          <w:rFonts w:ascii="Arial" w:hAnsi="Arial" w:cs="Arial"/>
          <w:noProof/>
        </w:rPr>
        <w:drawing>
          <wp:inline distT="0" distB="0" distL="0" distR="0">
            <wp:extent cx="506730" cy="546735"/>
            <wp:effectExtent l="0" t="0" r="0" b="0"/>
            <wp:docPr id="1" name="Immagine 1" descr="logo 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olo.png"/>
                    <pic:cNvPicPr>
                      <a:picLocks noChangeAspect="1" noChangeArrowheads="1"/>
                    </pic:cNvPicPr>
                  </pic:nvPicPr>
                  <pic:blipFill>
                    <a:blip r:embed="rId6" cstate="print"/>
                    <a:stretch>
                      <a:fillRect/>
                    </a:stretch>
                  </pic:blipFill>
                  <pic:spPr bwMode="auto">
                    <a:xfrm>
                      <a:off x="0" y="0"/>
                      <a:ext cx="506730" cy="546735"/>
                    </a:xfrm>
                    <a:prstGeom prst="rect">
                      <a:avLst/>
                    </a:prstGeom>
                  </pic:spPr>
                </pic:pic>
              </a:graphicData>
            </a:graphic>
          </wp:inline>
        </w:drawing>
      </w:r>
    </w:p>
    <w:p w:rsidR="00EE5F27" w:rsidRPr="00011C6F" w:rsidRDefault="003D4F8D" w:rsidP="00513AAD">
      <w:pPr>
        <w:spacing w:after="0" w:line="240" w:lineRule="auto"/>
        <w:jc w:val="center"/>
        <w:rPr>
          <w:rFonts w:ascii="Arial" w:hAnsi="Arial" w:cs="Arial"/>
          <w:b/>
        </w:rPr>
      </w:pPr>
      <w:r w:rsidRPr="00011C6F">
        <w:rPr>
          <w:rFonts w:ascii="Arial" w:hAnsi="Arial" w:cs="Arial"/>
          <w:b/>
        </w:rPr>
        <w:t>CONSIGLIO REGIONALE DELLA CALABRIA</w:t>
      </w:r>
    </w:p>
    <w:p w:rsidR="00EE5F27" w:rsidRPr="00011C6F" w:rsidRDefault="003D4F8D" w:rsidP="00513AAD">
      <w:pPr>
        <w:spacing w:after="0" w:line="240" w:lineRule="auto"/>
        <w:jc w:val="center"/>
        <w:rPr>
          <w:rFonts w:ascii="Arial" w:hAnsi="Arial" w:cs="Arial"/>
        </w:rPr>
      </w:pPr>
      <w:r w:rsidRPr="00011C6F">
        <w:rPr>
          <w:rFonts w:ascii="Arial" w:hAnsi="Arial" w:cs="Arial"/>
          <w:b/>
        </w:rPr>
        <w:t>SEGRETARIATO GENERALE</w:t>
      </w:r>
    </w:p>
    <w:tbl>
      <w:tblPr>
        <w:tblStyle w:val="Grigliatabella"/>
        <w:tblW w:w="10420" w:type="dxa"/>
        <w:tblInd w:w="-10" w:type="dxa"/>
        <w:tblCellMar>
          <w:left w:w="98" w:type="dxa"/>
        </w:tblCellMar>
        <w:tblLook w:val="04A0" w:firstRow="1" w:lastRow="0" w:firstColumn="1" w:lastColumn="0" w:noHBand="0" w:noVBand="1"/>
      </w:tblPr>
      <w:tblGrid>
        <w:gridCol w:w="3526"/>
        <w:gridCol w:w="3587"/>
        <w:gridCol w:w="3307"/>
      </w:tblGrid>
      <w:tr w:rsidR="00EE5F27" w:rsidRPr="00011C6F" w:rsidTr="009E37C1">
        <w:trPr>
          <w:trHeight w:val="2021"/>
        </w:trPr>
        <w:tc>
          <w:tcPr>
            <w:tcW w:w="3526" w:type="dxa"/>
            <w:tcBorders>
              <w:bottom w:val="single" w:sz="4" w:space="0" w:color="auto"/>
            </w:tcBorders>
            <w:shd w:val="clear" w:color="auto" w:fill="auto"/>
            <w:tcMar>
              <w:left w:w="98" w:type="dxa"/>
            </w:tcMar>
          </w:tcPr>
          <w:p w:rsidR="00EE5F27" w:rsidRPr="00011C6F" w:rsidRDefault="00EE5F27" w:rsidP="00513AAD">
            <w:pPr>
              <w:spacing w:after="0"/>
              <w:jc w:val="center"/>
              <w:rPr>
                <w:rFonts w:ascii="Arial" w:hAnsi="Arial" w:cs="Arial"/>
                <w:b/>
              </w:rPr>
            </w:pPr>
          </w:p>
          <w:p w:rsidR="00EE5F27" w:rsidRPr="00011C6F" w:rsidRDefault="003D4F8D" w:rsidP="00513AAD">
            <w:pPr>
              <w:spacing w:after="0"/>
              <w:jc w:val="center"/>
              <w:rPr>
                <w:rFonts w:ascii="Arial" w:hAnsi="Arial" w:cs="Arial"/>
                <w:b/>
              </w:rPr>
            </w:pPr>
            <w:r w:rsidRPr="00011C6F">
              <w:rPr>
                <w:rFonts w:ascii="Arial" w:hAnsi="Arial" w:cs="Arial"/>
                <w:b/>
              </w:rPr>
              <w:t>REGISTRO PARTICOLARE</w:t>
            </w:r>
          </w:p>
          <w:p w:rsidR="00EE5F27" w:rsidRPr="00011C6F" w:rsidRDefault="00EE5F27" w:rsidP="00513AAD">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011C6F">
              <w:trPr>
                <w:jc w:val="center"/>
              </w:trPr>
              <w:tc>
                <w:tcPr>
                  <w:tcW w:w="706" w:type="dxa"/>
                  <w:tcBorders>
                    <w:top w:val="nil"/>
                    <w:left w:val="nil"/>
                    <w:bottom w:val="nil"/>
                    <w:right w:val="nil"/>
                  </w:tcBorders>
                  <w:shd w:val="clear" w:color="auto" w:fill="auto"/>
                </w:tcPr>
                <w:p w:rsidR="00EE5F27" w:rsidRPr="00011C6F" w:rsidRDefault="003D4F8D" w:rsidP="00513AAD">
                  <w:pPr>
                    <w:spacing w:after="0"/>
                    <w:jc w:val="right"/>
                    <w:rPr>
                      <w:rFonts w:ascii="Arial" w:hAnsi="Arial" w:cs="Arial"/>
                    </w:rPr>
                  </w:pPr>
                  <w:r w:rsidRPr="00011C6F">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011C6F" w:rsidRDefault="00380519" w:rsidP="00513AAD">
                  <w:pPr>
                    <w:spacing w:after="0"/>
                    <w:jc w:val="center"/>
                    <w:rPr>
                      <w:rFonts w:ascii="Arial" w:hAnsi="Arial" w:cs="Arial"/>
                    </w:rPr>
                  </w:pPr>
                  <w:r>
                    <w:rPr>
                      <w:rFonts w:ascii="Arial" w:hAnsi="Arial" w:cs="Arial"/>
                    </w:rPr>
                    <w:t>31</w:t>
                  </w:r>
                </w:p>
              </w:tc>
            </w:tr>
            <w:tr w:rsidR="00EE5F27" w:rsidRPr="00011C6F">
              <w:trPr>
                <w:jc w:val="center"/>
              </w:trPr>
              <w:tc>
                <w:tcPr>
                  <w:tcW w:w="706" w:type="dxa"/>
                  <w:tcBorders>
                    <w:top w:val="nil"/>
                    <w:left w:val="nil"/>
                    <w:bottom w:val="nil"/>
                    <w:right w:val="nil"/>
                  </w:tcBorders>
                  <w:shd w:val="clear" w:color="auto" w:fill="auto"/>
                </w:tcPr>
                <w:p w:rsidR="00EE5F27" w:rsidRPr="00011C6F" w:rsidRDefault="003D4F8D" w:rsidP="00513AAD">
                  <w:pPr>
                    <w:spacing w:after="0"/>
                    <w:jc w:val="right"/>
                    <w:rPr>
                      <w:rFonts w:ascii="Arial" w:hAnsi="Arial" w:cs="Arial"/>
                    </w:rPr>
                  </w:pPr>
                  <w:r w:rsidRPr="00011C6F">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011C6F" w:rsidRDefault="00380519" w:rsidP="00513AAD">
                  <w:pPr>
                    <w:spacing w:after="0"/>
                    <w:jc w:val="center"/>
                    <w:rPr>
                      <w:rFonts w:ascii="Arial" w:hAnsi="Arial" w:cs="Arial"/>
                    </w:rPr>
                  </w:pPr>
                  <w:r>
                    <w:rPr>
                      <w:rFonts w:ascii="Arial" w:hAnsi="Arial" w:cs="Arial"/>
                    </w:rPr>
                    <w:t>04/04/2019</w:t>
                  </w:r>
                </w:p>
              </w:tc>
            </w:tr>
          </w:tbl>
          <w:p w:rsidR="00EE5F27" w:rsidRPr="00011C6F" w:rsidRDefault="00EE5F27" w:rsidP="00513AAD">
            <w:pPr>
              <w:spacing w:after="0"/>
              <w:rPr>
                <w:rFonts w:ascii="Arial" w:hAnsi="Arial" w:cs="Arial"/>
              </w:rPr>
            </w:pPr>
          </w:p>
          <w:p w:rsidR="00EE5F27" w:rsidRPr="00011C6F" w:rsidRDefault="00EE5F27" w:rsidP="00513AAD">
            <w:pPr>
              <w:spacing w:after="0"/>
              <w:rPr>
                <w:rFonts w:ascii="Arial" w:hAnsi="Arial" w:cs="Arial"/>
              </w:rPr>
            </w:pPr>
          </w:p>
        </w:tc>
        <w:tc>
          <w:tcPr>
            <w:tcW w:w="358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011C6F" w:rsidRDefault="00EE5F27" w:rsidP="00513AAD">
            <w:pPr>
              <w:spacing w:after="0"/>
              <w:jc w:val="center"/>
              <w:rPr>
                <w:rFonts w:ascii="Arial" w:hAnsi="Arial" w:cs="Arial"/>
              </w:rPr>
            </w:pPr>
          </w:p>
          <w:p w:rsidR="00EE5F27" w:rsidRPr="00011C6F" w:rsidRDefault="00EE5F27" w:rsidP="00513AAD">
            <w:pPr>
              <w:spacing w:after="0"/>
              <w:jc w:val="center"/>
              <w:rPr>
                <w:rFonts w:ascii="Arial" w:hAnsi="Arial" w:cs="Arial"/>
                <w:b/>
              </w:rPr>
            </w:pPr>
          </w:p>
          <w:p w:rsidR="00EE5F27" w:rsidRPr="00011C6F" w:rsidRDefault="003D4F8D" w:rsidP="00513AAD">
            <w:pPr>
              <w:spacing w:after="0"/>
              <w:jc w:val="center"/>
              <w:rPr>
                <w:rFonts w:ascii="Arial" w:hAnsi="Arial" w:cs="Arial"/>
                <w:b/>
              </w:rPr>
            </w:pPr>
            <w:r w:rsidRPr="00011C6F">
              <w:rPr>
                <w:rFonts w:ascii="Arial" w:hAnsi="Arial" w:cs="Arial"/>
                <w:b/>
              </w:rPr>
              <w:t>DETERMINAZIONE DEL SEGRETARIO GENERALE</w:t>
            </w:r>
          </w:p>
          <w:p w:rsidR="00EE5F27" w:rsidRPr="00011C6F" w:rsidRDefault="00EE5F27" w:rsidP="00513AAD">
            <w:pPr>
              <w:spacing w:after="0"/>
              <w:rPr>
                <w:rFonts w:ascii="Arial" w:hAnsi="Arial" w:cs="Arial"/>
                <w:b/>
              </w:rPr>
            </w:pPr>
          </w:p>
          <w:p w:rsidR="00EE5F27" w:rsidRPr="00011C6F" w:rsidRDefault="00EE5F27" w:rsidP="00513AAD">
            <w:pPr>
              <w:spacing w:after="0"/>
              <w:jc w:val="center"/>
              <w:rPr>
                <w:rFonts w:ascii="Arial" w:hAnsi="Arial" w:cs="Arial"/>
              </w:rPr>
            </w:pPr>
          </w:p>
        </w:tc>
        <w:tc>
          <w:tcPr>
            <w:tcW w:w="330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011C6F" w:rsidRDefault="00EE5F27" w:rsidP="00513AAD">
            <w:pPr>
              <w:spacing w:after="0"/>
              <w:jc w:val="center"/>
              <w:rPr>
                <w:rFonts w:ascii="Arial" w:hAnsi="Arial" w:cs="Arial"/>
                <w:b/>
              </w:rPr>
            </w:pPr>
          </w:p>
          <w:p w:rsidR="00EE5F27" w:rsidRPr="00011C6F" w:rsidRDefault="003D4F8D" w:rsidP="00513AAD">
            <w:pPr>
              <w:spacing w:after="0"/>
              <w:jc w:val="center"/>
              <w:rPr>
                <w:rFonts w:ascii="Arial" w:hAnsi="Arial" w:cs="Arial"/>
                <w:b/>
              </w:rPr>
            </w:pPr>
            <w:r w:rsidRPr="00011C6F">
              <w:rPr>
                <w:rFonts w:ascii="Arial" w:hAnsi="Arial" w:cs="Arial"/>
                <w:b/>
              </w:rPr>
              <w:t>REGISTRO GENERALE</w:t>
            </w:r>
          </w:p>
          <w:p w:rsidR="00EE5F27" w:rsidRPr="00011C6F" w:rsidRDefault="00EE5F27" w:rsidP="00513AAD">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011C6F">
              <w:trPr>
                <w:jc w:val="center"/>
              </w:trPr>
              <w:tc>
                <w:tcPr>
                  <w:tcW w:w="706" w:type="dxa"/>
                  <w:tcBorders>
                    <w:top w:val="nil"/>
                    <w:left w:val="nil"/>
                    <w:bottom w:val="nil"/>
                    <w:right w:val="nil"/>
                  </w:tcBorders>
                  <w:shd w:val="clear" w:color="auto" w:fill="auto"/>
                </w:tcPr>
                <w:p w:rsidR="00EE5F27" w:rsidRPr="00011C6F" w:rsidRDefault="003D4F8D" w:rsidP="00513AAD">
                  <w:pPr>
                    <w:spacing w:after="0"/>
                    <w:jc w:val="right"/>
                    <w:rPr>
                      <w:rFonts w:ascii="Arial" w:hAnsi="Arial" w:cs="Arial"/>
                    </w:rPr>
                  </w:pPr>
                  <w:r w:rsidRPr="00011C6F">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011C6F" w:rsidRDefault="00D82736" w:rsidP="00513AAD">
                  <w:pPr>
                    <w:spacing w:after="0"/>
                    <w:jc w:val="center"/>
                    <w:rPr>
                      <w:rFonts w:ascii="Arial" w:hAnsi="Arial" w:cs="Arial"/>
                    </w:rPr>
                  </w:pPr>
                  <w:r>
                    <w:rPr>
                      <w:rFonts w:ascii="Arial" w:hAnsi="Arial" w:cs="Arial"/>
                    </w:rPr>
                    <w:t>229</w:t>
                  </w:r>
                </w:p>
              </w:tc>
            </w:tr>
            <w:tr w:rsidR="00EE5F27" w:rsidRPr="00011C6F">
              <w:trPr>
                <w:jc w:val="center"/>
              </w:trPr>
              <w:tc>
                <w:tcPr>
                  <w:tcW w:w="706" w:type="dxa"/>
                  <w:tcBorders>
                    <w:top w:val="nil"/>
                    <w:left w:val="nil"/>
                    <w:bottom w:val="nil"/>
                    <w:right w:val="nil"/>
                  </w:tcBorders>
                  <w:shd w:val="clear" w:color="auto" w:fill="auto"/>
                </w:tcPr>
                <w:p w:rsidR="00EE5F27" w:rsidRPr="00011C6F" w:rsidRDefault="003D4F8D" w:rsidP="00513AAD">
                  <w:pPr>
                    <w:spacing w:after="0"/>
                    <w:jc w:val="right"/>
                    <w:rPr>
                      <w:rFonts w:ascii="Arial" w:hAnsi="Arial" w:cs="Arial"/>
                    </w:rPr>
                  </w:pPr>
                  <w:r w:rsidRPr="00011C6F">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011C6F" w:rsidRDefault="00D82736" w:rsidP="00513AAD">
                  <w:pPr>
                    <w:spacing w:after="0"/>
                    <w:jc w:val="center"/>
                    <w:rPr>
                      <w:rFonts w:ascii="Arial" w:hAnsi="Arial" w:cs="Arial"/>
                    </w:rPr>
                  </w:pPr>
                  <w:r>
                    <w:rPr>
                      <w:rFonts w:ascii="Arial" w:hAnsi="Arial" w:cs="Arial"/>
                    </w:rPr>
                    <w:t>11/0472019</w:t>
                  </w:r>
                </w:p>
              </w:tc>
            </w:tr>
          </w:tbl>
          <w:p w:rsidR="00EE5F27" w:rsidRPr="00011C6F" w:rsidRDefault="00EE5F27" w:rsidP="00513AAD">
            <w:pPr>
              <w:spacing w:after="0"/>
              <w:rPr>
                <w:rFonts w:ascii="Arial" w:hAnsi="Arial" w:cs="Arial"/>
              </w:rPr>
            </w:pPr>
          </w:p>
          <w:p w:rsidR="00EE5F27" w:rsidRPr="00011C6F" w:rsidRDefault="00EE5F27" w:rsidP="00513AAD">
            <w:pPr>
              <w:spacing w:after="0"/>
              <w:rPr>
                <w:rFonts w:ascii="Arial" w:hAnsi="Arial" w:cs="Arial"/>
              </w:rPr>
            </w:pPr>
          </w:p>
        </w:tc>
      </w:tr>
      <w:tr w:rsidR="00EE5F27" w:rsidRPr="00011C6F" w:rsidTr="009E37C1">
        <w:trPr>
          <w:trHeight w:val="6454"/>
        </w:trPr>
        <w:tc>
          <w:tcPr>
            <w:tcW w:w="10420" w:type="dxa"/>
            <w:gridSpan w:val="3"/>
            <w:tcBorders>
              <w:top w:val="nil"/>
              <w:left w:val="nil"/>
              <w:bottom w:val="nil"/>
              <w:right w:val="nil"/>
            </w:tcBorders>
            <w:shd w:val="clear" w:color="auto" w:fill="auto"/>
          </w:tcPr>
          <w:p w:rsidR="00EE5F27" w:rsidRPr="00011C6F" w:rsidRDefault="00EE5F27" w:rsidP="00513AAD">
            <w:pPr>
              <w:spacing w:after="0"/>
              <w:jc w:val="both"/>
              <w:rPr>
                <w:rFonts w:ascii="Arial" w:hAnsi="Arial" w:cs="Arial"/>
              </w:rPr>
            </w:pPr>
          </w:p>
          <w:p w:rsidR="00FE5396" w:rsidRPr="00011C6F" w:rsidRDefault="00FE5396" w:rsidP="00513AAD">
            <w:pPr>
              <w:pStyle w:val="Corpotesto"/>
              <w:jc w:val="both"/>
              <w:rPr>
                <w:rFonts w:ascii="Arial" w:hAnsi="Arial" w:cs="Arial"/>
                <w:b/>
                <w:sz w:val="22"/>
                <w:szCs w:val="22"/>
              </w:rPr>
            </w:pPr>
          </w:p>
          <w:p w:rsidR="00C911CF" w:rsidRPr="00011C6F" w:rsidRDefault="00F523CD" w:rsidP="00513AAD">
            <w:pPr>
              <w:pStyle w:val="Corpotesto"/>
              <w:jc w:val="both"/>
              <w:rPr>
                <w:rFonts w:ascii="Arial" w:hAnsi="Arial" w:cs="Arial"/>
                <w:sz w:val="22"/>
                <w:szCs w:val="22"/>
              </w:rPr>
            </w:pPr>
            <w:r w:rsidRPr="00011C6F">
              <w:rPr>
                <w:rFonts w:ascii="Arial" w:hAnsi="Arial" w:cs="Arial"/>
                <w:b/>
                <w:sz w:val="22"/>
                <w:szCs w:val="22"/>
              </w:rPr>
              <w:t>OGGETTO</w:t>
            </w:r>
            <w:r w:rsidR="00486204" w:rsidRPr="00011C6F">
              <w:rPr>
                <w:rFonts w:ascii="Arial" w:hAnsi="Arial" w:cs="Arial"/>
                <w:sz w:val="22"/>
                <w:szCs w:val="22"/>
              </w:rPr>
              <w:t>:</w:t>
            </w:r>
            <w:r w:rsidR="00CA7D09" w:rsidRPr="00011C6F">
              <w:rPr>
                <w:rFonts w:ascii="Arial" w:hAnsi="Arial" w:cs="Arial"/>
                <w:b/>
                <w:sz w:val="22"/>
                <w:szCs w:val="22"/>
              </w:rPr>
              <w:t xml:space="preserve"> </w:t>
            </w:r>
            <w:r w:rsidR="00011C6F" w:rsidRPr="00011C6F">
              <w:rPr>
                <w:rFonts w:ascii="Arial" w:hAnsi="Arial" w:cs="Arial"/>
                <w:sz w:val="22"/>
                <w:szCs w:val="22"/>
              </w:rPr>
              <w:t xml:space="preserve">Attuazione Piano della Comunicazione del Consiglio regionale – Sezione 6 ‘Ulteriori Iniziative di comunicazione culturale’ – affidamento diretto, ai sensi dell’art.36, comma 2, </w:t>
            </w:r>
            <w:proofErr w:type="spellStart"/>
            <w:r w:rsidR="00011C6F" w:rsidRPr="00011C6F">
              <w:rPr>
                <w:rFonts w:ascii="Arial" w:hAnsi="Arial" w:cs="Arial"/>
                <w:sz w:val="22"/>
                <w:szCs w:val="22"/>
              </w:rPr>
              <w:t>lett</w:t>
            </w:r>
            <w:proofErr w:type="spellEnd"/>
            <w:r w:rsidR="00011C6F" w:rsidRPr="00011C6F">
              <w:rPr>
                <w:rFonts w:ascii="Arial" w:hAnsi="Arial" w:cs="Arial"/>
                <w:sz w:val="22"/>
                <w:szCs w:val="22"/>
              </w:rPr>
              <w:t xml:space="preserve">. a, d.lgs.50/2016 e </w:t>
            </w:r>
            <w:proofErr w:type="spellStart"/>
            <w:r w:rsidR="00011C6F" w:rsidRPr="00011C6F">
              <w:rPr>
                <w:rFonts w:ascii="Arial" w:hAnsi="Arial" w:cs="Arial"/>
                <w:sz w:val="22"/>
                <w:szCs w:val="22"/>
              </w:rPr>
              <w:t>ss.mm.ii</w:t>
            </w:r>
            <w:proofErr w:type="spellEnd"/>
            <w:r w:rsidR="00011C6F" w:rsidRPr="00011C6F">
              <w:rPr>
                <w:rFonts w:ascii="Arial" w:hAnsi="Arial" w:cs="Arial"/>
                <w:sz w:val="22"/>
                <w:szCs w:val="22"/>
              </w:rPr>
              <w:t xml:space="preserve">., all’esito di trattativa diretta sul </w:t>
            </w:r>
            <w:proofErr w:type="spellStart"/>
            <w:r w:rsidR="00011C6F" w:rsidRPr="00011C6F">
              <w:rPr>
                <w:rFonts w:ascii="Arial" w:hAnsi="Arial" w:cs="Arial"/>
                <w:sz w:val="22"/>
                <w:szCs w:val="22"/>
              </w:rPr>
              <w:t>MePA</w:t>
            </w:r>
            <w:proofErr w:type="spellEnd"/>
            <w:r w:rsidR="00011C6F" w:rsidRPr="00011C6F">
              <w:rPr>
                <w:rFonts w:ascii="Arial" w:hAnsi="Arial" w:cs="Arial"/>
                <w:sz w:val="22"/>
                <w:szCs w:val="22"/>
              </w:rPr>
              <w:t>, del servizio per la realizzazione di un documentario finalizzato a promuovere e valorizzare l’immagine della Calabria attraverso il patrimonio paesaggistico e culturale</w:t>
            </w:r>
          </w:p>
          <w:p w:rsidR="00CA7D09" w:rsidRPr="00011C6F" w:rsidRDefault="00CA7D09" w:rsidP="00513AAD">
            <w:pPr>
              <w:spacing w:after="0"/>
              <w:jc w:val="center"/>
              <w:rPr>
                <w:rFonts w:ascii="Arial" w:hAnsi="Arial" w:cs="Arial"/>
                <w:b/>
              </w:rPr>
            </w:pPr>
            <w:r w:rsidRPr="00011C6F">
              <w:rPr>
                <w:rFonts w:ascii="Arial" w:hAnsi="Arial" w:cs="Arial"/>
                <w:b/>
              </w:rPr>
              <w:t>IL SEGRETARIO GENERALE</w:t>
            </w:r>
          </w:p>
          <w:p w:rsidR="00CA7D09" w:rsidRPr="00011C6F" w:rsidRDefault="00CA7D09" w:rsidP="00513AAD">
            <w:pPr>
              <w:spacing w:after="0"/>
              <w:jc w:val="both"/>
              <w:rPr>
                <w:rFonts w:ascii="Arial" w:hAnsi="Arial" w:cs="Arial"/>
                <w:b/>
                <w:bCs/>
              </w:rPr>
            </w:pPr>
            <w:r w:rsidRPr="00011C6F">
              <w:rPr>
                <w:rFonts w:ascii="Arial" w:hAnsi="Arial" w:cs="Arial"/>
                <w:b/>
                <w:bCs/>
              </w:rPr>
              <w:t>PREMESSO</w:t>
            </w:r>
          </w:p>
          <w:p w:rsidR="00011C6F" w:rsidRPr="00011C6F" w:rsidRDefault="00011C6F" w:rsidP="00011C6F">
            <w:pPr>
              <w:spacing w:after="0"/>
              <w:jc w:val="both"/>
              <w:rPr>
                <w:rFonts w:ascii="Arial" w:eastAsia="Times New Roman" w:hAnsi="Arial" w:cs="Arial"/>
                <w:bCs/>
                <w:color w:val="auto"/>
              </w:rPr>
            </w:pPr>
            <w:r w:rsidRPr="00011C6F">
              <w:rPr>
                <w:rFonts w:ascii="Arial" w:eastAsia="Times New Roman" w:hAnsi="Arial" w:cs="Arial"/>
                <w:b/>
                <w:bCs/>
                <w:color w:val="auto"/>
              </w:rPr>
              <w:t xml:space="preserve">CHE, </w:t>
            </w:r>
            <w:r w:rsidRPr="00011C6F">
              <w:rPr>
                <w:rFonts w:ascii="Arial" w:eastAsia="Times New Roman" w:hAnsi="Arial" w:cs="Arial"/>
                <w:bCs/>
                <w:color w:val="auto"/>
              </w:rPr>
              <w:t>al fine di definire una programmazione organica ed integrata delle attività di informazione e di comunicazione istituzionale del Consiglio regionale, con deliberazione dell’Ufficio di Presidenza del Consiglio regionale n. 37 del 22 settembre 2016, è stato approvato il Piano della Comunicazione del Consiglio regionale;</w:t>
            </w:r>
          </w:p>
          <w:p w:rsidR="00011C6F" w:rsidRPr="00011C6F" w:rsidRDefault="00011C6F" w:rsidP="00011C6F">
            <w:pPr>
              <w:spacing w:after="0"/>
              <w:jc w:val="both"/>
              <w:rPr>
                <w:rFonts w:ascii="Arial" w:eastAsia="Times New Roman" w:hAnsi="Arial" w:cs="Arial"/>
                <w:bCs/>
                <w:color w:val="auto"/>
              </w:rPr>
            </w:pPr>
            <w:r w:rsidRPr="00011C6F">
              <w:rPr>
                <w:rFonts w:ascii="Arial" w:eastAsia="Times New Roman" w:hAnsi="Arial" w:cs="Arial"/>
                <w:b/>
                <w:bCs/>
                <w:color w:val="auto"/>
              </w:rPr>
              <w:t xml:space="preserve">CHE </w:t>
            </w:r>
            <w:r w:rsidRPr="00011C6F">
              <w:rPr>
                <w:rFonts w:ascii="Arial" w:eastAsia="Times New Roman" w:hAnsi="Arial" w:cs="Arial"/>
                <w:bCs/>
                <w:color w:val="auto"/>
              </w:rPr>
              <w:t>il predetto piano, aggiornato e modificato con deliberazione dell’Ufficio di Presidenza n.32 del 4 giugno 2018, è allo stato articolato nelle sezioni della Comunicazione istituzionale, dell’Informazione istituzionale, del Piano delle inserzioni istituzionali, degli Eventi Culturali e delle Ulteriori Iniziative di comunicazione culturale;</w:t>
            </w:r>
          </w:p>
          <w:p w:rsidR="00011C6F" w:rsidRPr="00011C6F" w:rsidRDefault="00011C6F" w:rsidP="00011C6F">
            <w:pPr>
              <w:spacing w:after="0"/>
              <w:jc w:val="both"/>
              <w:rPr>
                <w:rFonts w:ascii="Arial" w:eastAsia="Times New Roman" w:hAnsi="Arial" w:cs="Arial"/>
                <w:bCs/>
                <w:color w:val="auto"/>
              </w:rPr>
            </w:pPr>
            <w:r w:rsidRPr="00011C6F">
              <w:rPr>
                <w:rFonts w:ascii="Arial" w:eastAsia="Times New Roman" w:hAnsi="Arial" w:cs="Arial"/>
                <w:b/>
                <w:bCs/>
                <w:color w:val="auto"/>
              </w:rPr>
              <w:t xml:space="preserve">CHE </w:t>
            </w:r>
            <w:r w:rsidRPr="00011C6F">
              <w:rPr>
                <w:rFonts w:ascii="Arial" w:eastAsia="Times New Roman" w:hAnsi="Arial" w:cs="Arial"/>
                <w:bCs/>
                <w:color w:val="auto"/>
              </w:rPr>
              <w:t xml:space="preserve">la sezione 6 del Piano della Comunicazione denominata </w:t>
            </w:r>
            <w:r w:rsidRPr="00011C6F">
              <w:rPr>
                <w:rFonts w:ascii="Arial" w:eastAsia="Times New Roman" w:hAnsi="Arial" w:cs="Arial"/>
                <w:color w:val="auto"/>
              </w:rPr>
              <w:t xml:space="preserve"> ‘</w:t>
            </w:r>
            <w:r w:rsidRPr="00011C6F">
              <w:rPr>
                <w:rFonts w:ascii="Arial" w:eastAsia="Times New Roman" w:hAnsi="Arial" w:cs="Arial"/>
                <w:bCs/>
                <w:color w:val="auto"/>
              </w:rPr>
              <w:t>Ulteriori iniziative di comunicazione culturale’ prevede, al fine di promuovere e valorizzare l’immagine della Calabria attraverso il patrimonio paesaggistico e culturale, la realizzazione di un documentario, anche mediante l’utilizzo delle più moderne tecnologie informatiche e multimediali, volto a illustrare, in connessione con l’ordinamento giuridico - amministrativo regionale, i tesori archeologici, artistici e naturalistici della regione, che contribuiscono a costruire i valori dell’identità e della memoria;</w:t>
            </w:r>
          </w:p>
          <w:p w:rsidR="00011C6F" w:rsidRPr="00011C6F" w:rsidRDefault="00011C6F" w:rsidP="00011C6F">
            <w:pPr>
              <w:tabs>
                <w:tab w:val="left" w:pos="4395"/>
              </w:tabs>
              <w:spacing w:after="0"/>
              <w:jc w:val="both"/>
              <w:rPr>
                <w:rFonts w:ascii="Arial" w:eastAsia="Times New Roman" w:hAnsi="Arial" w:cs="Arial"/>
                <w:bCs/>
                <w:color w:val="auto"/>
              </w:rPr>
            </w:pPr>
            <w:r w:rsidRPr="00011C6F">
              <w:rPr>
                <w:rFonts w:ascii="Arial" w:eastAsia="Times New Roman" w:hAnsi="Arial" w:cs="Arial"/>
                <w:b/>
                <w:bCs/>
                <w:color w:val="auto"/>
              </w:rPr>
              <w:t>CHE</w:t>
            </w:r>
            <w:r w:rsidRPr="00011C6F">
              <w:rPr>
                <w:rFonts w:ascii="Arial" w:eastAsia="Times New Roman" w:hAnsi="Arial" w:cs="Arial"/>
                <w:bCs/>
                <w:color w:val="auto"/>
              </w:rPr>
              <w:t xml:space="preserve">, con nota </w:t>
            </w:r>
            <w:proofErr w:type="spellStart"/>
            <w:r w:rsidRPr="00011C6F">
              <w:rPr>
                <w:rFonts w:ascii="Arial" w:eastAsia="Times New Roman" w:hAnsi="Arial" w:cs="Arial"/>
                <w:bCs/>
                <w:color w:val="auto"/>
              </w:rPr>
              <w:t>prot</w:t>
            </w:r>
            <w:proofErr w:type="spellEnd"/>
            <w:r w:rsidRPr="00011C6F">
              <w:rPr>
                <w:rFonts w:ascii="Arial" w:eastAsia="Times New Roman" w:hAnsi="Arial" w:cs="Arial"/>
                <w:bCs/>
                <w:color w:val="auto"/>
              </w:rPr>
              <w:t>. n 9304 del 29 marzo 2019, il Portavoce del Presidente del Consiglio regionale ha invitato lo scrivente ad attivare le procedure necessarie all’acquisizione del servizio per la realizzazione del documentari</w:t>
            </w:r>
            <w:r w:rsidR="009F70AA">
              <w:rPr>
                <w:rFonts w:ascii="Arial" w:eastAsia="Times New Roman" w:hAnsi="Arial" w:cs="Arial"/>
                <w:bCs/>
                <w:color w:val="auto"/>
              </w:rPr>
              <w:t xml:space="preserve">o sopra descritto, indicando i </w:t>
            </w:r>
            <w:r w:rsidRPr="00011C6F">
              <w:rPr>
                <w:rFonts w:ascii="Arial" w:eastAsia="Times New Roman" w:hAnsi="Arial" w:cs="Arial"/>
                <w:bCs/>
                <w:color w:val="auto"/>
              </w:rPr>
              <w:t>fabbisogni generali di attività e le caratteristiche tecniche delle riprese audio video;</w:t>
            </w:r>
          </w:p>
          <w:p w:rsidR="00011C6F" w:rsidRPr="00011C6F" w:rsidRDefault="00011C6F" w:rsidP="00011C6F">
            <w:pPr>
              <w:spacing w:after="0"/>
              <w:jc w:val="both"/>
              <w:rPr>
                <w:rFonts w:ascii="Arial" w:eastAsia="Times New Roman" w:hAnsi="Arial" w:cs="Arial"/>
                <w:color w:val="auto"/>
              </w:rPr>
            </w:pPr>
            <w:r w:rsidRPr="00011C6F">
              <w:rPr>
                <w:rFonts w:ascii="Arial" w:eastAsia="Times New Roman" w:hAnsi="Arial" w:cs="Arial"/>
                <w:b/>
                <w:color w:val="auto"/>
              </w:rPr>
              <w:t xml:space="preserve">RILEVATO CHE </w:t>
            </w:r>
            <w:r w:rsidRPr="00011C6F">
              <w:rPr>
                <w:rFonts w:ascii="Arial" w:eastAsia="Times New Roman" w:hAnsi="Arial" w:cs="Arial"/>
                <w:color w:val="auto"/>
              </w:rPr>
              <w:t>l’acquisizione della produzione audio video de qua risponde al fine di promuovere il patrimonio regionale culturale della Calabria, conformemente ai principi e finalità individuati dall’art.2, comma 2, lettere r ed s dello Statuto della Regione Calabria;</w:t>
            </w:r>
          </w:p>
          <w:p w:rsidR="00011C6F" w:rsidRPr="00011C6F" w:rsidRDefault="00011C6F" w:rsidP="00011C6F">
            <w:pPr>
              <w:spacing w:after="0"/>
              <w:jc w:val="both"/>
              <w:rPr>
                <w:rFonts w:ascii="Arial" w:eastAsia="Times New Roman" w:hAnsi="Arial" w:cs="Arial"/>
                <w:color w:val="auto"/>
                <w:lang w:bidi="he-IL"/>
              </w:rPr>
            </w:pPr>
            <w:r w:rsidRPr="00011C6F">
              <w:rPr>
                <w:rFonts w:ascii="Arial" w:eastAsia="Times New Roman" w:hAnsi="Arial" w:cs="Arial"/>
                <w:b/>
                <w:color w:val="auto"/>
                <w:lang w:bidi="he-IL"/>
              </w:rPr>
              <w:t>RICHIAMATO</w:t>
            </w:r>
            <w:r w:rsidRPr="00011C6F">
              <w:rPr>
                <w:rFonts w:ascii="Arial" w:eastAsia="Times New Roman" w:hAnsi="Arial" w:cs="Arial"/>
                <w:color w:val="auto"/>
                <w:lang w:bidi="he-IL"/>
              </w:rPr>
              <w:t xml:space="preserve"> l'art. 32, comma 2, del decreto legislativo 18 aprile 2016 n. 50 e </w:t>
            </w:r>
            <w:proofErr w:type="spellStart"/>
            <w:r w:rsidRPr="00011C6F">
              <w:rPr>
                <w:rFonts w:ascii="Arial" w:eastAsia="Times New Roman" w:hAnsi="Arial" w:cs="Arial"/>
                <w:color w:val="auto"/>
                <w:lang w:bidi="he-IL"/>
              </w:rPr>
              <w:t>ss.mm.ii</w:t>
            </w:r>
            <w:proofErr w:type="spellEnd"/>
            <w:r w:rsidRPr="00011C6F">
              <w:rPr>
                <w:rFonts w:ascii="Arial" w:eastAsia="Times New Roman" w:hAnsi="Arial" w:cs="Arial"/>
                <w:color w:val="auto"/>
                <w:lang w:bidi="he-IL"/>
              </w:rPr>
              <w:t>., che dispone che prima dell'avvio delle procedure di affidamento dei contratti pubblici, le amministrazioni aggiudicatrici decretano o determinano di contrarre, in conformità ai propri ordinamenti, individuando gli elementi essenziali del contratto e i criteri di selezione degli operatori economici e delle offerte;</w:t>
            </w:r>
          </w:p>
          <w:p w:rsidR="00011C6F" w:rsidRPr="00011C6F" w:rsidRDefault="00011C6F" w:rsidP="00011C6F">
            <w:pPr>
              <w:spacing w:after="0"/>
              <w:ind w:right="62"/>
              <w:jc w:val="both"/>
              <w:rPr>
                <w:rFonts w:ascii="Arial" w:eastAsia="Times New Roman" w:hAnsi="Arial" w:cs="Arial"/>
                <w:i/>
                <w:color w:val="auto"/>
                <w:lang w:bidi="he-IL"/>
              </w:rPr>
            </w:pPr>
            <w:r w:rsidRPr="00011C6F">
              <w:rPr>
                <w:rFonts w:ascii="Arial" w:eastAsia="Times New Roman" w:hAnsi="Arial" w:cs="Arial"/>
                <w:b/>
                <w:color w:val="auto"/>
                <w:lang w:bidi="he-IL"/>
              </w:rPr>
              <w:t xml:space="preserve">RILEVATO CHE </w:t>
            </w:r>
            <w:r w:rsidRPr="00011C6F">
              <w:rPr>
                <w:rFonts w:ascii="Arial" w:eastAsia="Times New Roman" w:hAnsi="Arial" w:cs="Arial"/>
                <w:color w:val="auto"/>
                <w:lang w:bidi="he-IL"/>
              </w:rPr>
              <w:t xml:space="preserve">l’art.1 comma 450 della Legge 27 dicembre 2006, n.496, modificato dall’art.1, comma 430 della Legge 30 dicembre 2018, n.145, </w:t>
            </w:r>
            <w:r w:rsidRPr="00011C6F">
              <w:rPr>
                <w:rFonts w:ascii="Arial" w:eastAsia="Times New Roman" w:hAnsi="Arial" w:cs="Arial"/>
                <w:bCs/>
                <w:color w:val="auto"/>
                <w:lang w:bidi="he-IL"/>
              </w:rPr>
              <w:t>dispone che le amministrazioni pubbliche di cui all'articolo 1 del decreto legislativo 30 marzo 2001, n. 165,</w:t>
            </w:r>
            <w:r w:rsidRPr="00011C6F">
              <w:rPr>
                <w:rFonts w:ascii="Arial" w:eastAsia="Times New Roman" w:hAnsi="Arial" w:cs="Arial"/>
                <w:i/>
                <w:color w:val="auto"/>
                <w:lang w:bidi="he-IL"/>
              </w:rPr>
              <w:t xml:space="preserve"> </w:t>
            </w:r>
            <w:r w:rsidRPr="00011C6F">
              <w:rPr>
                <w:rFonts w:ascii="Arial" w:eastAsia="Times New Roman" w:hAnsi="Arial" w:cs="Arial"/>
                <w:b/>
                <w:i/>
                <w:color w:val="auto"/>
                <w:lang w:bidi="he-IL"/>
              </w:rPr>
              <w:t xml:space="preserve">‘ </w:t>
            </w:r>
            <w:r w:rsidRPr="00011C6F">
              <w:rPr>
                <w:rFonts w:ascii="Arial" w:eastAsia="Times New Roman" w:hAnsi="Arial" w:cs="Arial"/>
                <w:i/>
                <w:color w:val="auto"/>
                <w:lang w:bidi="he-IL"/>
              </w:rPr>
              <w:t>per gli acquisti di beni e servizi di importo pari o superiore a 5.000 euro e inferiore alla soglia di rilievo comunitario sono tenute a fare ricorso al mercato elettronico della pubblica amministrazione ovvero ad altri mercati elettronici …… ovvero al sistema telematico messo a disposizione dalla centrale regionale di riferimento per lo svolgimento delle relative procedure’;</w:t>
            </w:r>
          </w:p>
          <w:p w:rsidR="00011C6F" w:rsidRPr="00011C6F" w:rsidRDefault="00011C6F" w:rsidP="00011C6F">
            <w:pPr>
              <w:spacing w:after="0"/>
              <w:ind w:right="62"/>
              <w:jc w:val="both"/>
              <w:rPr>
                <w:rFonts w:ascii="Arial" w:eastAsia="Times New Roman" w:hAnsi="Arial" w:cs="Arial"/>
                <w:i/>
                <w:color w:val="auto"/>
                <w:lang w:bidi="he-IL"/>
              </w:rPr>
            </w:pPr>
            <w:r w:rsidRPr="00011C6F">
              <w:rPr>
                <w:rFonts w:ascii="Arial" w:eastAsia="Times New Roman" w:hAnsi="Arial" w:cs="Arial"/>
                <w:b/>
                <w:color w:val="auto"/>
                <w:lang w:bidi="he-IL"/>
              </w:rPr>
              <w:t>CHE,</w:t>
            </w:r>
            <w:r w:rsidRPr="00011C6F">
              <w:rPr>
                <w:rFonts w:ascii="Arial" w:eastAsia="Times New Roman" w:hAnsi="Arial" w:cs="Arial"/>
                <w:i/>
                <w:color w:val="auto"/>
                <w:lang w:bidi="he-IL"/>
              </w:rPr>
              <w:t xml:space="preserve"> </w:t>
            </w:r>
            <w:r w:rsidRPr="00011C6F">
              <w:rPr>
                <w:rFonts w:ascii="Arial" w:eastAsia="Times New Roman" w:hAnsi="Arial" w:cs="Arial"/>
                <w:color w:val="auto"/>
                <w:lang w:bidi="he-IL"/>
              </w:rPr>
              <w:t xml:space="preserve">all’esito di un’indagine informale, è stato quantificato in euro 38.000,00 oltre IVA l’importo presunto per l’affidamento del servizio </w:t>
            </w:r>
            <w:r w:rsidRPr="00011C6F">
              <w:rPr>
                <w:rFonts w:ascii="Arial" w:eastAsia="Times New Roman" w:hAnsi="Arial" w:cs="Arial"/>
                <w:i/>
                <w:color w:val="auto"/>
                <w:lang w:bidi="he-IL"/>
              </w:rPr>
              <w:t>de quo</w:t>
            </w:r>
            <w:r w:rsidRPr="00011C6F">
              <w:rPr>
                <w:rFonts w:ascii="Arial" w:eastAsia="Times New Roman" w:hAnsi="Arial" w:cs="Arial"/>
                <w:color w:val="auto"/>
                <w:lang w:bidi="he-IL"/>
              </w:rPr>
              <w:t xml:space="preserve"> e pertanto, trattandosi di servizio di importo inferiore ad euro 40.000,00, è possibile procedere all’affidamento dello stesso mediante procedura di affidamento </w:t>
            </w:r>
            <w:proofErr w:type="gramStart"/>
            <w:r w:rsidRPr="00011C6F">
              <w:rPr>
                <w:rFonts w:ascii="Arial" w:eastAsia="Times New Roman" w:hAnsi="Arial" w:cs="Arial"/>
                <w:color w:val="auto"/>
                <w:lang w:bidi="he-IL"/>
              </w:rPr>
              <w:t>diretto,  ai</w:t>
            </w:r>
            <w:proofErr w:type="gramEnd"/>
            <w:r w:rsidRPr="00011C6F">
              <w:rPr>
                <w:rFonts w:ascii="Arial" w:eastAsia="Times New Roman" w:hAnsi="Arial" w:cs="Arial"/>
                <w:color w:val="auto"/>
                <w:lang w:bidi="he-IL"/>
              </w:rPr>
              <w:t xml:space="preserve"> sensi dell’art.36, comma 2, </w:t>
            </w:r>
            <w:proofErr w:type="spellStart"/>
            <w:r w:rsidRPr="00011C6F">
              <w:rPr>
                <w:rFonts w:ascii="Arial" w:eastAsia="Times New Roman" w:hAnsi="Arial" w:cs="Arial"/>
                <w:color w:val="auto"/>
                <w:lang w:bidi="he-IL"/>
              </w:rPr>
              <w:t>lett</w:t>
            </w:r>
            <w:proofErr w:type="spellEnd"/>
            <w:r w:rsidRPr="00011C6F">
              <w:rPr>
                <w:rFonts w:ascii="Arial" w:eastAsia="Times New Roman" w:hAnsi="Arial" w:cs="Arial"/>
                <w:color w:val="auto"/>
                <w:lang w:bidi="he-IL"/>
              </w:rPr>
              <w:t xml:space="preserve">. a, d.lgs. 50/2016 e </w:t>
            </w:r>
            <w:proofErr w:type="spellStart"/>
            <w:r w:rsidRPr="00011C6F">
              <w:rPr>
                <w:rFonts w:ascii="Arial" w:eastAsia="Times New Roman" w:hAnsi="Arial" w:cs="Arial"/>
                <w:color w:val="auto"/>
                <w:lang w:bidi="he-IL"/>
              </w:rPr>
              <w:t>ss.mm.ii</w:t>
            </w:r>
            <w:proofErr w:type="spellEnd"/>
            <w:r w:rsidRPr="00011C6F">
              <w:rPr>
                <w:rFonts w:ascii="Arial" w:eastAsia="Times New Roman" w:hAnsi="Arial" w:cs="Arial"/>
                <w:color w:val="auto"/>
                <w:lang w:bidi="he-IL"/>
              </w:rPr>
              <w:t>., anche senza previa consultazione di due o più operatori economici;</w:t>
            </w:r>
          </w:p>
          <w:p w:rsidR="00011C6F" w:rsidRPr="00011C6F" w:rsidRDefault="00011C6F" w:rsidP="00011C6F">
            <w:pPr>
              <w:spacing w:after="0"/>
              <w:ind w:right="62"/>
              <w:jc w:val="both"/>
              <w:rPr>
                <w:rFonts w:ascii="Arial" w:eastAsia="Times New Roman" w:hAnsi="Arial" w:cs="Arial"/>
                <w:color w:val="auto"/>
                <w:lang w:bidi="he-IL"/>
              </w:rPr>
            </w:pPr>
            <w:r w:rsidRPr="00011C6F">
              <w:rPr>
                <w:rFonts w:ascii="Arial" w:eastAsia="Times New Roman" w:hAnsi="Arial" w:cs="Arial"/>
                <w:b/>
                <w:color w:val="auto"/>
                <w:lang w:bidi="he-IL"/>
              </w:rPr>
              <w:lastRenderedPageBreak/>
              <w:t xml:space="preserve">VERIFICATO </w:t>
            </w:r>
            <w:r w:rsidRPr="00011C6F">
              <w:rPr>
                <w:rFonts w:ascii="Arial" w:eastAsia="Times New Roman" w:hAnsi="Arial" w:cs="Arial"/>
                <w:color w:val="auto"/>
                <w:lang w:bidi="he-IL"/>
              </w:rPr>
              <w:t xml:space="preserve">che sul Mercato elettronico della Pubblica Amministrazione (MEPA) risulta essere presente il </w:t>
            </w:r>
            <w:proofErr w:type="spellStart"/>
            <w:r w:rsidRPr="00011C6F">
              <w:rPr>
                <w:rFonts w:ascii="Arial" w:eastAsia="Times New Roman" w:hAnsi="Arial" w:cs="Arial"/>
                <w:color w:val="auto"/>
                <w:lang w:bidi="he-IL"/>
              </w:rPr>
              <w:t>metaprodotto</w:t>
            </w:r>
            <w:proofErr w:type="spellEnd"/>
            <w:r w:rsidRPr="00011C6F">
              <w:rPr>
                <w:rFonts w:ascii="Arial" w:eastAsia="Times New Roman" w:hAnsi="Arial" w:cs="Arial"/>
                <w:color w:val="auto"/>
                <w:lang w:bidi="he-IL"/>
              </w:rPr>
              <w:t xml:space="preserve"> oggetto della presente procedura, collocato all’interno del Bando di abilitazione ‘Servizi audio, foto, video e luci’;</w:t>
            </w:r>
          </w:p>
          <w:p w:rsidR="00011C6F" w:rsidRPr="00011C6F" w:rsidRDefault="00011C6F" w:rsidP="00011C6F">
            <w:pPr>
              <w:spacing w:after="0"/>
              <w:ind w:right="62"/>
              <w:jc w:val="both"/>
              <w:rPr>
                <w:rFonts w:ascii="Arial" w:eastAsia="Times New Roman" w:hAnsi="Arial" w:cs="Arial"/>
                <w:color w:val="auto"/>
                <w:lang w:bidi="he-IL"/>
              </w:rPr>
            </w:pPr>
            <w:r w:rsidRPr="00011C6F">
              <w:rPr>
                <w:rFonts w:ascii="Arial" w:eastAsia="Times New Roman" w:hAnsi="Arial" w:cs="Arial"/>
                <w:b/>
                <w:color w:val="auto"/>
                <w:lang w:bidi="he-IL"/>
              </w:rPr>
              <w:t xml:space="preserve">VALUTATI </w:t>
            </w:r>
            <w:r w:rsidRPr="00011C6F">
              <w:rPr>
                <w:rFonts w:ascii="Arial" w:eastAsia="Times New Roman" w:hAnsi="Arial" w:cs="Arial"/>
                <w:color w:val="auto"/>
                <w:lang w:bidi="he-IL"/>
              </w:rPr>
              <w:t xml:space="preserve">gli oneri amministrativi sottesi all’espletamento delle procedure semplificate disciplinate dall’art.36, comma 2  d.lgs. 50/2016 e </w:t>
            </w:r>
            <w:proofErr w:type="spellStart"/>
            <w:r w:rsidRPr="00011C6F">
              <w:rPr>
                <w:rFonts w:ascii="Arial" w:eastAsia="Times New Roman" w:hAnsi="Arial" w:cs="Arial"/>
                <w:color w:val="auto"/>
                <w:lang w:bidi="he-IL"/>
              </w:rPr>
              <w:t>ss.mm.ii</w:t>
            </w:r>
            <w:proofErr w:type="spellEnd"/>
            <w:r w:rsidRPr="00011C6F">
              <w:rPr>
                <w:rFonts w:ascii="Arial" w:eastAsia="Times New Roman" w:hAnsi="Arial" w:cs="Arial"/>
                <w:color w:val="auto"/>
                <w:lang w:bidi="he-IL"/>
              </w:rPr>
              <w:t xml:space="preserve">, in relazione ai tempi di espletamento ed ai risparmi conseguibili, ed individuata la trattativa diretta quale modalità di negoziazione semplificata rispetto alla tradizionale </w:t>
            </w:r>
            <w:proofErr w:type="spellStart"/>
            <w:r w:rsidRPr="00011C6F">
              <w:rPr>
                <w:rFonts w:ascii="Arial" w:eastAsia="Times New Roman" w:hAnsi="Arial" w:cs="Arial"/>
                <w:color w:val="auto"/>
                <w:lang w:bidi="he-IL"/>
              </w:rPr>
              <w:t>RdO</w:t>
            </w:r>
            <w:proofErr w:type="spellEnd"/>
            <w:r w:rsidRPr="00011C6F">
              <w:rPr>
                <w:rFonts w:ascii="Arial" w:eastAsia="Times New Roman" w:hAnsi="Arial" w:cs="Arial"/>
                <w:color w:val="auto"/>
                <w:lang w:bidi="he-IL"/>
              </w:rPr>
              <w:t>, rivolta ad un unico operatore economico, che può essere avviata da un’offerta a catalogo o da un oggetto generico di fornitura (</w:t>
            </w:r>
            <w:proofErr w:type="spellStart"/>
            <w:r w:rsidRPr="00011C6F">
              <w:rPr>
                <w:rFonts w:ascii="Arial" w:eastAsia="Times New Roman" w:hAnsi="Arial" w:cs="Arial"/>
                <w:color w:val="auto"/>
                <w:lang w:bidi="he-IL"/>
              </w:rPr>
              <w:t>metaprodotto</w:t>
            </w:r>
            <w:proofErr w:type="spellEnd"/>
            <w:r w:rsidRPr="00011C6F">
              <w:rPr>
                <w:rFonts w:ascii="Arial" w:eastAsia="Times New Roman" w:hAnsi="Arial" w:cs="Arial"/>
                <w:color w:val="auto"/>
                <w:lang w:bidi="he-IL"/>
              </w:rPr>
              <w:t>) presente nella vetrina della specifica iniziativa merceologica;</w:t>
            </w:r>
          </w:p>
          <w:p w:rsidR="00011C6F" w:rsidRPr="00011C6F" w:rsidRDefault="00011C6F" w:rsidP="00011C6F">
            <w:pPr>
              <w:spacing w:after="0"/>
              <w:ind w:right="62"/>
              <w:jc w:val="both"/>
              <w:rPr>
                <w:rFonts w:ascii="Arial" w:eastAsia="Times New Roman" w:hAnsi="Arial" w:cs="Arial"/>
                <w:color w:val="auto"/>
                <w:lang w:bidi="he-IL"/>
              </w:rPr>
            </w:pPr>
            <w:r w:rsidRPr="00011C6F">
              <w:rPr>
                <w:rFonts w:ascii="Arial" w:eastAsia="Times New Roman" w:hAnsi="Arial" w:cs="Arial"/>
                <w:b/>
                <w:color w:val="auto"/>
                <w:lang w:bidi="he-IL"/>
              </w:rPr>
              <w:t>DATO ATTO CHE</w:t>
            </w:r>
            <w:r w:rsidRPr="00011C6F">
              <w:rPr>
                <w:rFonts w:ascii="Arial" w:eastAsia="Times New Roman" w:hAnsi="Arial" w:cs="Arial"/>
                <w:color w:val="auto"/>
                <w:lang w:bidi="he-IL"/>
              </w:rPr>
              <w:t xml:space="preserve"> l’acquisizione del suddetto </w:t>
            </w:r>
            <w:proofErr w:type="spellStart"/>
            <w:r w:rsidRPr="00011C6F">
              <w:rPr>
                <w:rFonts w:ascii="Arial" w:eastAsia="Times New Roman" w:hAnsi="Arial" w:cs="Arial"/>
                <w:color w:val="auto"/>
                <w:lang w:bidi="he-IL"/>
              </w:rPr>
              <w:t>metaprodotto</w:t>
            </w:r>
            <w:proofErr w:type="spellEnd"/>
            <w:r w:rsidRPr="00011C6F">
              <w:rPr>
                <w:rFonts w:ascii="Arial" w:eastAsia="Times New Roman" w:hAnsi="Arial" w:cs="Arial"/>
                <w:color w:val="auto"/>
                <w:lang w:bidi="he-IL"/>
              </w:rPr>
              <w:t xml:space="preserve"> non ha riguardato precedenti affidamenti dell’Ente;</w:t>
            </w:r>
          </w:p>
          <w:p w:rsidR="00011C6F" w:rsidRPr="00011C6F" w:rsidRDefault="00011C6F" w:rsidP="00011C6F">
            <w:pPr>
              <w:spacing w:after="0"/>
              <w:ind w:right="62"/>
              <w:jc w:val="both"/>
              <w:rPr>
                <w:rFonts w:ascii="Arial" w:eastAsia="Times New Roman" w:hAnsi="Arial" w:cs="Arial"/>
                <w:color w:val="auto"/>
                <w:lang w:bidi="he-IL"/>
              </w:rPr>
            </w:pPr>
            <w:r w:rsidRPr="00011C6F">
              <w:rPr>
                <w:rFonts w:ascii="Arial" w:eastAsia="Times New Roman" w:hAnsi="Arial" w:cs="Arial"/>
                <w:b/>
                <w:color w:val="auto"/>
                <w:lang w:bidi="he-IL"/>
              </w:rPr>
              <w:t xml:space="preserve">ACQUISITO </w:t>
            </w:r>
            <w:r w:rsidRPr="00011C6F">
              <w:rPr>
                <w:rFonts w:ascii="Arial" w:eastAsia="Times New Roman" w:hAnsi="Arial" w:cs="Arial"/>
                <w:color w:val="auto"/>
                <w:lang w:bidi="he-IL"/>
              </w:rPr>
              <w:t xml:space="preserve">presso il sito dell’ANAC il </w:t>
            </w:r>
            <w:r w:rsidRPr="00011C6F">
              <w:rPr>
                <w:rFonts w:ascii="Arial" w:eastAsia="Times New Roman" w:hAnsi="Arial" w:cs="Arial"/>
                <w:b/>
                <w:color w:val="auto"/>
                <w:lang w:bidi="he-IL"/>
              </w:rPr>
              <w:t>CIG ZD227D0629</w:t>
            </w:r>
            <w:r w:rsidRPr="00011C6F">
              <w:rPr>
                <w:rFonts w:ascii="Arial" w:eastAsia="Times New Roman" w:hAnsi="Arial" w:cs="Arial"/>
                <w:color w:val="auto"/>
                <w:lang w:bidi="he-IL"/>
              </w:rPr>
              <w:t>, ai fini di quanto disposto dall’art.3 della Legge 136/2010 sulla tracciabilità dei flussi finanziari;</w:t>
            </w:r>
          </w:p>
          <w:p w:rsidR="00011C6F" w:rsidRPr="00011C6F" w:rsidRDefault="00011C6F" w:rsidP="00011C6F">
            <w:pPr>
              <w:spacing w:after="0"/>
              <w:ind w:right="62"/>
              <w:jc w:val="both"/>
              <w:rPr>
                <w:rFonts w:ascii="Arial" w:eastAsia="Times New Roman" w:hAnsi="Arial" w:cs="Arial"/>
                <w:color w:val="auto"/>
                <w:lang w:bidi="he-IL"/>
              </w:rPr>
            </w:pPr>
            <w:r w:rsidRPr="00011C6F">
              <w:rPr>
                <w:rFonts w:ascii="Arial" w:eastAsia="Times New Roman" w:hAnsi="Arial" w:cs="Arial"/>
                <w:b/>
                <w:color w:val="auto"/>
                <w:lang w:bidi="he-IL"/>
              </w:rPr>
              <w:t>RICHIAMATO</w:t>
            </w:r>
            <w:r w:rsidRPr="00011C6F">
              <w:rPr>
                <w:rFonts w:ascii="Arial" w:eastAsia="Times New Roman" w:hAnsi="Arial" w:cs="Arial"/>
                <w:color w:val="auto"/>
                <w:lang w:bidi="he-IL"/>
              </w:rPr>
              <w:t xml:space="preserve"> l’art.30 d.lgs. 50/2016 e </w:t>
            </w:r>
            <w:proofErr w:type="spellStart"/>
            <w:r w:rsidRPr="00011C6F">
              <w:rPr>
                <w:rFonts w:ascii="Arial" w:eastAsia="Times New Roman" w:hAnsi="Arial" w:cs="Arial"/>
                <w:color w:val="auto"/>
                <w:lang w:bidi="he-IL"/>
              </w:rPr>
              <w:t>ss.mm.ii</w:t>
            </w:r>
            <w:proofErr w:type="spellEnd"/>
            <w:r w:rsidRPr="00011C6F">
              <w:rPr>
                <w:rFonts w:ascii="Arial" w:eastAsia="Times New Roman" w:hAnsi="Arial" w:cs="Arial"/>
                <w:color w:val="auto"/>
                <w:lang w:bidi="he-IL"/>
              </w:rPr>
              <w:t>., che stabilisce che, nell’affidamento degli appalti e delle concessioni, le stazioni appaltanti rispettano i principi di economicità, efficacia, tempestività, correttezza nonché i principi di libera concorrenza, non discriminazione, trasparenza, proporzionalità e pubblicità;</w:t>
            </w:r>
          </w:p>
          <w:p w:rsidR="00011C6F" w:rsidRPr="00011C6F" w:rsidRDefault="00011C6F" w:rsidP="00011C6F">
            <w:pPr>
              <w:widowControl w:val="0"/>
              <w:autoSpaceDE w:val="0"/>
              <w:autoSpaceDN w:val="0"/>
              <w:adjustRightInd w:val="0"/>
              <w:spacing w:after="0"/>
              <w:jc w:val="both"/>
              <w:rPr>
                <w:rFonts w:ascii="Arial" w:eastAsia="Calibri" w:hAnsi="Arial" w:cs="Arial"/>
                <w:color w:val="auto"/>
                <w:lang w:eastAsia="en-US"/>
              </w:rPr>
            </w:pPr>
            <w:r w:rsidRPr="00011C6F">
              <w:rPr>
                <w:rFonts w:ascii="Arial" w:eastAsia="Calibri" w:hAnsi="Arial" w:cs="Arial"/>
                <w:b/>
                <w:color w:val="auto"/>
                <w:lang w:eastAsia="en-US"/>
              </w:rPr>
              <w:t>INDIVIDUATO</w:t>
            </w:r>
            <w:r w:rsidRPr="00011C6F">
              <w:rPr>
                <w:rFonts w:ascii="Arial" w:eastAsia="Calibri" w:hAnsi="Arial" w:cs="Arial"/>
                <w:color w:val="auto"/>
                <w:lang w:eastAsia="en-US"/>
              </w:rPr>
              <w:t xml:space="preserve">, nel rispetto dei principi sopra indicati nonché del principio di rotazione richiamato dall’art.36, comma 1, d.lgs. 50/2016 e </w:t>
            </w:r>
            <w:proofErr w:type="spellStart"/>
            <w:r w:rsidRPr="00011C6F">
              <w:rPr>
                <w:rFonts w:ascii="Arial" w:eastAsia="Calibri" w:hAnsi="Arial" w:cs="Arial"/>
                <w:color w:val="auto"/>
                <w:lang w:eastAsia="en-US"/>
              </w:rPr>
              <w:t>ss.mm.ii</w:t>
            </w:r>
            <w:proofErr w:type="spellEnd"/>
            <w:r w:rsidRPr="00011C6F">
              <w:rPr>
                <w:rFonts w:ascii="Arial" w:eastAsia="Calibri" w:hAnsi="Arial" w:cs="Arial"/>
                <w:color w:val="auto"/>
                <w:lang w:eastAsia="en-US"/>
              </w:rPr>
              <w:t xml:space="preserve">., tra gli operatori economici iscritti nell’iniziativa suddetta, l’operatore economico News &amp; </w:t>
            </w:r>
            <w:proofErr w:type="spellStart"/>
            <w:r w:rsidRPr="00011C6F">
              <w:rPr>
                <w:rFonts w:ascii="Arial" w:eastAsia="Calibri" w:hAnsi="Arial" w:cs="Arial"/>
                <w:color w:val="auto"/>
                <w:lang w:eastAsia="en-US"/>
              </w:rPr>
              <w:t>com</w:t>
            </w:r>
            <w:proofErr w:type="spellEnd"/>
            <w:r w:rsidRPr="00011C6F">
              <w:rPr>
                <w:rFonts w:ascii="Arial" w:eastAsia="Calibri" w:hAnsi="Arial" w:cs="Arial"/>
                <w:color w:val="auto"/>
                <w:lang w:eastAsia="en-US"/>
              </w:rPr>
              <w:t xml:space="preserve"> </w:t>
            </w:r>
            <w:proofErr w:type="spellStart"/>
            <w:r w:rsidRPr="00011C6F">
              <w:rPr>
                <w:rFonts w:ascii="Arial" w:eastAsia="Calibri" w:hAnsi="Arial" w:cs="Arial"/>
                <w:color w:val="auto"/>
                <w:lang w:eastAsia="en-US"/>
              </w:rPr>
              <w:t>soc</w:t>
            </w:r>
            <w:proofErr w:type="spellEnd"/>
            <w:r w:rsidRPr="00011C6F">
              <w:rPr>
                <w:rFonts w:ascii="Arial" w:eastAsia="Calibri" w:hAnsi="Arial" w:cs="Arial"/>
                <w:color w:val="auto"/>
                <w:lang w:eastAsia="en-US"/>
              </w:rPr>
              <w:t xml:space="preserve">. Coop </w:t>
            </w:r>
            <w:proofErr w:type="spellStart"/>
            <w:r w:rsidRPr="00011C6F">
              <w:rPr>
                <w:rFonts w:ascii="Arial" w:eastAsia="Calibri" w:hAnsi="Arial" w:cs="Arial"/>
                <w:color w:val="auto"/>
                <w:lang w:eastAsia="en-US"/>
              </w:rPr>
              <w:t>a.r.l</w:t>
            </w:r>
            <w:proofErr w:type="spellEnd"/>
            <w:r w:rsidRPr="00011C6F">
              <w:rPr>
                <w:rFonts w:ascii="Arial" w:eastAsia="Calibri" w:hAnsi="Arial" w:cs="Arial"/>
                <w:color w:val="auto"/>
                <w:lang w:eastAsia="en-US"/>
              </w:rPr>
              <w:t xml:space="preserve">., con sede in Lamezia Terme, Via del Mare 65, 88046, </w:t>
            </w:r>
            <w:proofErr w:type="spellStart"/>
            <w:proofErr w:type="gramStart"/>
            <w:r w:rsidRPr="00011C6F">
              <w:rPr>
                <w:rFonts w:ascii="Arial" w:eastAsia="Calibri" w:hAnsi="Arial" w:cs="Arial"/>
                <w:color w:val="auto"/>
                <w:lang w:eastAsia="en-US"/>
              </w:rPr>
              <w:t>P.Iva</w:t>
            </w:r>
            <w:proofErr w:type="spellEnd"/>
            <w:proofErr w:type="gramEnd"/>
            <w:r w:rsidRPr="00011C6F">
              <w:rPr>
                <w:rFonts w:ascii="Arial" w:eastAsia="Calibri" w:hAnsi="Arial" w:cs="Arial"/>
                <w:color w:val="auto"/>
                <w:lang w:eastAsia="en-US"/>
              </w:rPr>
              <w:t xml:space="preserve"> 03199620794, quale particolarmente qualificato in quanto in possesso dei requisiti tecnico organizzativi per la prestazione del servizio </w:t>
            </w:r>
            <w:r w:rsidRPr="00011C6F">
              <w:rPr>
                <w:rFonts w:ascii="Arial" w:eastAsia="Calibri" w:hAnsi="Arial" w:cs="Arial"/>
                <w:i/>
                <w:color w:val="auto"/>
                <w:lang w:eastAsia="en-US"/>
              </w:rPr>
              <w:t>de quo</w:t>
            </w:r>
            <w:r w:rsidRPr="00011C6F">
              <w:rPr>
                <w:rFonts w:ascii="Arial" w:eastAsia="Calibri" w:hAnsi="Arial" w:cs="Arial"/>
                <w:color w:val="auto"/>
                <w:lang w:eastAsia="en-US"/>
              </w:rPr>
              <w:t>;</w:t>
            </w:r>
          </w:p>
          <w:p w:rsidR="00011C6F" w:rsidRPr="00011C6F" w:rsidRDefault="00011C6F" w:rsidP="00011C6F">
            <w:pPr>
              <w:spacing w:after="0"/>
              <w:jc w:val="both"/>
              <w:rPr>
                <w:rFonts w:ascii="Arial" w:eastAsia="Times New Roman" w:hAnsi="Arial" w:cs="Arial"/>
                <w:color w:val="auto"/>
              </w:rPr>
            </w:pPr>
            <w:r w:rsidRPr="00011C6F">
              <w:rPr>
                <w:rFonts w:ascii="Arial" w:eastAsia="Times New Roman" w:hAnsi="Arial" w:cs="Arial"/>
                <w:b/>
                <w:color w:val="auto"/>
              </w:rPr>
              <w:t xml:space="preserve">CONSIDERATO CHE, </w:t>
            </w:r>
            <w:r w:rsidRPr="00011C6F">
              <w:rPr>
                <w:rFonts w:ascii="Arial" w:eastAsia="Times New Roman" w:hAnsi="Arial" w:cs="Arial"/>
                <w:color w:val="auto"/>
              </w:rPr>
              <w:t xml:space="preserve">con determinazione dello scrivente R.G. n. 202 del 2 aprile 2019, è stata indetta una trattativa diretta sul Mercato Elettronico della Pubblica Amministrazione con l’operatore </w:t>
            </w:r>
            <w:proofErr w:type="gramStart"/>
            <w:r w:rsidRPr="00011C6F">
              <w:rPr>
                <w:rFonts w:ascii="Arial" w:eastAsia="Times New Roman" w:hAnsi="Arial" w:cs="Arial"/>
                <w:color w:val="auto"/>
              </w:rPr>
              <w:t>economico  News</w:t>
            </w:r>
            <w:proofErr w:type="gramEnd"/>
            <w:r w:rsidRPr="00011C6F">
              <w:rPr>
                <w:rFonts w:ascii="Arial" w:eastAsia="Times New Roman" w:hAnsi="Arial" w:cs="Arial"/>
                <w:color w:val="auto"/>
              </w:rPr>
              <w:t xml:space="preserve"> &amp; </w:t>
            </w:r>
            <w:proofErr w:type="spellStart"/>
            <w:r w:rsidRPr="00011C6F">
              <w:rPr>
                <w:rFonts w:ascii="Arial" w:eastAsia="Times New Roman" w:hAnsi="Arial" w:cs="Arial"/>
                <w:color w:val="auto"/>
              </w:rPr>
              <w:t>com</w:t>
            </w:r>
            <w:proofErr w:type="spellEnd"/>
            <w:r w:rsidRPr="00011C6F">
              <w:rPr>
                <w:rFonts w:ascii="Arial" w:eastAsia="Times New Roman" w:hAnsi="Arial" w:cs="Arial"/>
                <w:color w:val="auto"/>
              </w:rPr>
              <w:t xml:space="preserve"> </w:t>
            </w:r>
            <w:proofErr w:type="spellStart"/>
            <w:r w:rsidRPr="00011C6F">
              <w:rPr>
                <w:rFonts w:ascii="Arial" w:eastAsia="Times New Roman" w:hAnsi="Arial" w:cs="Arial"/>
                <w:color w:val="auto"/>
              </w:rPr>
              <w:t>soc</w:t>
            </w:r>
            <w:proofErr w:type="spellEnd"/>
            <w:r w:rsidRPr="00011C6F">
              <w:rPr>
                <w:rFonts w:ascii="Arial" w:eastAsia="Times New Roman" w:hAnsi="Arial" w:cs="Arial"/>
                <w:color w:val="auto"/>
              </w:rPr>
              <w:t xml:space="preserve">. Coop </w:t>
            </w:r>
            <w:proofErr w:type="spellStart"/>
            <w:r w:rsidRPr="00011C6F">
              <w:rPr>
                <w:rFonts w:ascii="Arial" w:eastAsia="Times New Roman" w:hAnsi="Arial" w:cs="Arial"/>
                <w:color w:val="auto"/>
              </w:rPr>
              <w:t>a.r.l</w:t>
            </w:r>
            <w:proofErr w:type="spellEnd"/>
            <w:r w:rsidRPr="00011C6F">
              <w:rPr>
                <w:rFonts w:ascii="Arial" w:eastAsia="Times New Roman" w:hAnsi="Arial" w:cs="Arial"/>
                <w:color w:val="auto"/>
              </w:rPr>
              <w:t xml:space="preserve">., con sede in  Lamezia Terme, Via del Mare 65, 88046, </w:t>
            </w:r>
            <w:proofErr w:type="spellStart"/>
            <w:r w:rsidRPr="00011C6F">
              <w:rPr>
                <w:rFonts w:ascii="Arial" w:eastAsia="Times New Roman" w:hAnsi="Arial" w:cs="Arial"/>
                <w:color w:val="auto"/>
              </w:rPr>
              <w:t>P.Iva</w:t>
            </w:r>
            <w:proofErr w:type="spellEnd"/>
            <w:r w:rsidRPr="00011C6F">
              <w:rPr>
                <w:rFonts w:ascii="Arial" w:eastAsia="Times New Roman" w:hAnsi="Arial" w:cs="Arial"/>
                <w:color w:val="auto"/>
              </w:rPr>
              <w:t xml:space="preserve"> 03199620794, per l’affidamento diretto, ai sensi dell’art. 36, comma 2, </w:t>
            </w:r>
            <w:proofErr w:type="spellStart"/>
            <w:r w:rsidRPr="00011C6F">
              <w:rPr>
                <w:rFonts w:ascii="Arial" w:eastAsia="Times New Roman" w:hAnsi="Arial" w:cs="Arial"/>
                <w:color w:val="auto"/>
              </w:rPr>
              <w:t>lett</w:t>
            </w:r>
            <w:proofErr w:type="spellEnd"/>
            <w:r w:rsidRPr="00011C6F">
              <w:rPr>
                <w:rFonts w:ascii="Arial" w:eastAsia="Times New Roman" w:hAnsi="Arial" w:cs="Arial"/>
                <w:color w:val="auto"/>
              </w:rPr>
              <w:t xml:space="preserve">. a, d.lgs. 50/2016 e </w:t>
            </w:r>
            <w:proofErr w:type="spellStart"/>
            <w:r w:rsidRPr="00011C6F">
              <w:rPr>
                <w:rFonts w:ascii="Arial" w:eastAsia="Times New Roman" w:hAnsi="Arial" w:cs="Arial"/>
                <w:color w:val="auto"/>
              </w:rPr>
              <w:t>ss.mm.ii</w:t>
            </w:r>
            <w:proofErr w:type="spellEnd"/>
            <w:r w:rsidRPr="00011C6F">
              <w:rPr>
                <w:rFonts w:ascii="Arial" w:eastAsia="Times New Roman" w:hAnsi="Arial" w:cs="Arial"/>
                <w:color w:val="auto"/>
              </w:rPr>
              <w:t>., del servizio per la realizzazione del documentario previsto dal Piano della Comunicazione del Consiglio regionale, approvato con deliberazione dell’Ufficio di Presidenza del Consiglio regionale n. 37 del 22 settembre 2016 ed aggiornato e modificato con deliberazione dell’Ufficio di Presidenza n.32 del 4 giugno 2018, ed in particolare dalla sezione 6 ‘Ulteriori iniziative di comunicazione culturale’;</w:t>
            </w:r>
          </w:p>
          <w:p w:rsidR="00011C6F" w:rsidRPr="00011C6F" w:rsidRDefault="00011C6F" w:rsidP="00011C6F">
            <w:pPr>
              <w:spacing w:after="0"/>
              <w:jc w:val="both"/>
              <w:rPr>
                <w:rFonts w:ascii="Arial" w:eastAsia="Times New Roman" w:hAnsi="Arial" w:cs="Arial"/>
                <w:color w:val="auto"/>
              </w:rPr>
            </w:pPr>
            <w:r w:rsidRPr="00011C6F">
              <w:rPr>
                <w:rFonts w:ascii="Arial" w:eastAsia="Times New Roman" w:hAnsi="Arial" w:cs="Arial"/>
                <w:b/>
                <w:color w:val="auto"/>
              </w:rPr>
              <w:t>CHE</w:t>
            </w:r>
            <w:r w:rsidRPr="00011C6F">
              <w:rPr>
                <w:rFonts w:ascii="Arial" w:eastAsia="Times New Roman" w:hAnsi="Arial" w:cs="Arial"/>
                <w:color w:val="auto"/>
              </w:rPr>
              <w:t xml:space="preserve">, con la medesima determinazione, è stata approvata la scheda descrittiva del servizio di produzione audio video e documentario richiesto, stimato per un valore economico pari ad euro 38.000,00 oltre </w:t>
            </w:r>
            <w:proofErr w:type="gramStart"/>
            <w:r w:rsidRPr="00011C6F">
              <w:rPr>
                <w:rFonts w:ascii="Arial" w:eastAsia="Times New Roman" w:hAnsi="Arial" w:cs="Arial"/>
                <w:color w:val="auto"/>
              </w:rPr>
              <w:t>IVA,  per</w:t>
            </w:r>
            <w:proofErr w:type="gramEnd"/>
            <w:r w:rsidRPr="00011C6F">
              <w:rPr>
                <w:rFonts w:ascii="Arial" w:eastAsia="Times New Roman" w:hAnsi="Arial" w:cs="Arial"/>
                <w:color w:val="auto"/>
              </w:rPr>
              <w:t xml:space="preserve"> un totale di euro 43.460,00, nella quale è stato esplicitato il </w:t>
            </w:r>
            <w:proofErr w:type="spellStart"/>
            <w:r w:rsidRPr="00011C6F">
              <w:rPr>
                <w:rFonts w:ascii="Arial" w:eastAsia="Times New Roman" w:hAnsi="Arial" w:cs="Arial"/>
                <w:color w:val="auto"/>
              </w:rPr>
              <w:t>concept</w:t>
            </w:r>
            <w:proofErr w:type="spellEnd"/>
            <w:r w:rsidRPr="00011C6F">
              <w:rPr>
                <w:rFonts w:ascii="Arial" w:eastAsia="Times New Roman" w:hAnsi="Arial" w:cs="Arial"/>
                <w:color w:val="auto"/>
              </w:rPr>
              <w:t xml:space="preserve"> del documentario ed indicate le condizioni di erogazione del servizio;</w:t>
            </w:r>
          </w:p>
          <w:p w:rsidR="00011C6F" w:rsidRPr="00011C6F" w:rsidRDefault="00011C6F" w:rsidP="00011C6F">
            <w:pPr>
              <w:tabs>
                <w:tab w:val="left" w:pos="4395"/>
              </w:tabs>
              <w:spacing w:after="0"/>
              <w:jc w:val="both"/>
              <w:rPr>
                <w:rFonts w:ascii="Arial" w:eastAsia="Times New Roman" w:hAnsi="Arial" w:cs="Arial"/>
                <w:bCs/>
                <w:color w:val="auto"/>
              </w:rPr>
            </w:pPr>
            <w:r w:rsidRPr="00011C6F">
              <w:rPr>
                <w:rFonts w:ascii="Arial" w:eastAsia="Times New Roman" w:hAnsi="Arial" w:cs="Arial"/>
                <w:b/>
                <w:color w:val="auto"/>
              </w:rPr>
              <w:t>CHE,</w:t>
            </w:r>
            <w:r w:rsidRPr="00011C6F">
              <w:rPr>
                <w:rFonts w:ascii="Arial" w:eastAsia="Times New Roman" w:hAnsi="Arial" w:cs="Arial"/>
                <w:color w:val="auto"/>
              </w:rPr>
              <w:t xml:space="preserve"> con la determinazione suddetta, è stato inoltre stabilito che </w:t>
            </w:r>
            <w:r w:rsidRPr="00011C6F">
              <w:rPr>
                <w:rFonts w:ascii="Arial" w:eastAsia="Times New Roman" w:hAnsi="Arial" w:cs="Arial"/>
                <w:bCs/>
                <w:color w:val="auto"/>
              </w:rPr>
              <w:t xml:space="preserve">l’operatore economico affidatario, prima dell’esecuzione del girato, sulla scorta di quanto previsto nella scheda descrittiva sopra indicata dovrà formulare una proposta, sottoposta ad approvazione da parte dell'Ente nella quale, al fine di definire la necessaria connessione con l’ordinamento giuridico amministrativo della Regione Calabria, come richiesto dalla sezione 6 del Piano della Comunicazione, verranno individuati i luoghi e le tematiche da sviluppare nel documentario </w:t>
            </w:r>
            <w:r w:rsidRPr="00011C6F">
              <w:rPr>
                <w:rFonts w:ascii="Arial" w:eastAsia="Times New Roman" w:hAnsi="Arial" w:cs="Arial"/>
                <w:bCs/>
                <w:i/>
                <w:color w:val="auto"/>
              </w:rPr>
              <w:t>de quo</w:t>
            </w:r>
            <w:r w:rsidRPr="00011C6F">
              <w:rPr>
                <w:rFonts w:ascii="Arial" w:eastAsia="Times New Roman" w:hAnsi="Arial" w:cs="Arial"/>
                <w:bCs/>
                <w:color w:val="auto"/>
              </w:rPr>
              <w:t>;</w:t>
            </w:r>
          </w:p>
          <w:p w:rsidR="00011C6F" w:rsidRPr="00011C6F" w:rsidRDefault="00011C6F" w:rsidP="00011C6F">
            <w:pPr>
              <w:spacing w:after="0"/>
              <w:jc w:val="both"/>
              <w:rPr>
                <w:rFonts w:ascii="Arial" w:eastAsia="Times New Roman" w:hAnsi="Arial" w:cs="Arial"/>
                <w:color w:val="auto"/>
                <w:lang w:eastAsia="x-none"/>
              </w:rPr>
            </w:pPr>
            <w:r w:rsidRPr="00011C6F">
              <w:rPr>
                <w:rFonts w:ascii="Arial" w:eastAsia="Times New Roman" w:hAnsi="Arial" w:cs="Arial"/>
                <w:b/>
                <w:color w:val="auto"/>
                <w:lang w:eastAsia="x-none"/>
              </w:rPr>
              <w:t>CONSIDERATO CHE</w:t>
            </w:r>
            <w:r w:rsidRPr="00011C6F">
              <w:rPr>
                <w:rFonts w:ascii="Arial" w:eastAsia="Times New Roman" w:hAnsi="Arial" w:cs="Arial"/>
                <w:color w:val="auto"/>
                <w:lang w:eastAsia="x-none"/>
              </w:rPr>
              <w:t xml:space="preserve"> l’operatore economico News &amp; </w:t>
            </w:r>
            <w:proofErr w:type="spellStart"/>
            <w:r w:rsidRPr="00011C6F">
              <w:rPr>
                <w:rFonts w:ascii="Arial" w:eastAsia="Times New Roman" w:hAnsi="Arial" w:cs="Arial"/>
                <w:color w:val="auto"/>
                <w:lang w:eastAsia="x-none"/>
              </w:rPr>
              <w:t>com</w:t>
            </w:r>
            <w:proofErr w:type="spellEnd"/>
            <w:r w:rsidRPr="00011C6F">
              <w:rPr>
                <w:rFonts w:ascii="Arial" w:eastAsia="Times New Roman" w:hAnsi="Arial" w:cs="Arial"/>
                <w:color w:val="auto"/>
                <w:lang w:eastAsia="x-none"/>
              </w:rPr>
              <w:t xml:space="preserve"> </w:t>
            </w:r>
            <w:proofErr w:type="spellStart"/>
            <w:r w:rsidRPr="00011C6F">
              <w:rPr>
                <w:rFonts w:ascii="Arial" w:eastAsia="Times New Roman" w:hAnsi="Arial" w:cs="Arial"/>
                <w:color w:val="auto"/>
                <w:lang w:eastAsia="x-none"/>
              </w:rPr>
              <w:t>soc</w:t>
            </w:r>
            <w:proofErr w:type="spellEnd"/>
            <w:r w:rsidRPr="00011C6F">
              <w:rPr>
                <w:rFonts w:ascii="Arial" w:eastAsia="Times New Roman" w:hAnsi="Arial" w:cs="Arial"/>
                <w:color w:val="auto"/>
                <w:lang w:eastAsia="x-none"/>
              </w:rPr>
              <w:t xml:space="preserve">. Coop </w:t>
            </w:r>
            <w:proofErr w:type="spellStart"/>
            <w:r w:rsidRPr="00011C6F">
              <w:rPr>
                <w:rFonts w:ascii="Arial" w:eastAsia="Times New Roman" w:hAnsi="Arial" w:cs="Arial"/>
                <w:color w:val="auto"/>
                <w:lang w:eastAsia="x-none"/>
              </w:rPr>
              <w:t>a.r.l</w:t>
            </w:r>
            <w:proofErr w:type="spellEnd"/>
            <w:r w:rsidRPr="00011C6F">
              <w:rPr>
                <w:rFonts w:ascii="Arial" w:eastAsia="Times New Roman" w:hAnsi="Arial" w:cs="Arial"/>
                <w:color w:val="auto"/>
                <w:lang w:eastAsia="x-none"/>
              </w:rPr>
              <w:t xml:space="preserve">. ha fatto pervenire sulla piattaforma </w:t>
            </w:r>
            <w:proofErr w:type="spellStart"/>
            <w:r w:rsidRPr="00011C6F">
              <w:rPr>
                <w:rFonts w:ascii="Arial" w:eastAsia="Times New Roman" w:hAnsi="Arial" w:cs="Arial"/>
                <w:color w:val="auto"/>
                <w:lang w:eastAsia="x-none"/>
              </w:rPr>
              <w:t>MePA</w:t>
            </w:r>
            <w:proofErr w:type="spellEnd"/>
            <w:r w:rsidRPr="00011C6F">
              <w:rPr>
                <w:rFonts w:ascii="Arial" w:eastAsia="Times New Roman" w:hAnsi="Arial" w:cs="Arial"/>
                <w:color w:val="auto"/>
                <w:lang w:eastAsia="x-none"/>
              </w:rPr>
              <w:t xml:space="preserve">, per la prestazione del servizio </w:t>
            </w:r>
            <w:r w:rsidRPr="00011C6F">
              <w:rPr>
                <w:rFonts w:ascii="Arial" w:eastAsia="Times New Roman" w:hAnsi="Arial" w:cs="Arial"/>
                <w:i/>
                <w:color w:val="auto"/>
                <w:lang w:eastAsia="x-none"/>
              </w:rPr>
              <w:t>de quo,</w:t>
            </w:r>
            <w:r w:rsidRPr="00011C6F">
              <w:rPr>
                <w:rFonts w:ascii="Arial" w:eastAsia="Times New Roman" w:hAnsi="Arial" w:cs="Arial"/>
                <w:color w:val="auto"/>
                <w:lang w:eastAsia="x-none"/>
              </w:rPr>
              <w:t xml:space="preserve"> offerta al prezzo di euro</w:t>
            </w:r>
            <w:r w:rsidRPr="00011C6F">
              <w:rPr>
                <w:rFonts w:ascii="Arial" w:eastAsia="Times New Roman" w:hAnsi="Arial" w:cs="Arial"/>
                <w:color w:val="auto"/>
              </w:rPr>
              <w:t xml:space="preserve"> </w:t>
            </w:r>
            <w:r w:rsidRPr="00011C6F">
              <w:rPr>
                <w:rFonts w:ascii="Arial" w:eastAsia="Times New Roman" w:hAnsi="Arial" w:cs="Arial"/>
                <w:color w:val="auto"/>
                <w:lang w:eastAsia="x-none"/>
              </w:rPr>
              <w:t>38.000,00 (trentottomila/00)</w:t>
            </w:r>
            <w:r w:rsidR="007D7500">
              <w:rPr>
                <w:rFonts w:ascii="Arial" w:eastAsia="Times New Roman" w:hAnsi="Arial" w:cs="Arial"/>
                <w:color w:val="auto"/>
                <w:lang w:eastAsia="x-none"/>
              </w:rPr>
              <w:t xml:space="preserve"> oltre </w:t>
            </w:r>
            <w:r w:rsidR="009F70AA">
              <w:rPr>
                <w:rFonts w:ascii="Arial" w:eastAsia="Times New Roman" w:hAnsi="Arial" w:cs="Arial"/>
                <w:color w:val="auto"/>
                <w:lang w:eastAsia="x-none"/>
              </w:rPr>
              <w:t xml:space="preserve">Iva al 22%, </w:t>
            </w:r>
            <w:r w:rsidRPr="00011C6F">
              <w:rPr>
                <w:rFonts w:ascii="Arial" w:eastAsia="Times New Roman" w:hAnsi="Arial" w:cs="Arial"/>
                <w:color w:val="auto"/>
                <w:lang w:eastAsia="x-none"/>
              </w:rPr>
              <w:t>per un totale di euro 43.460,00 (</w:t>
            </w:r>
            <w:proofErr w:type="spellStart"/>
            <w:r w:rsidRPr="00011C6F">
              <w:rPr>
                <w:rFonts w:ascii="Arial" w:eastAsia="Times New Roman" w:hAnsi="Arial" w:cs="Arial"/>
                <w:color w:val="auto"/>
                <w:lang w:eastAsia="x-none"/>
              </w:rPr>
              <w:t>quarantatremilaquattrocentosessanta</w:t>
            </w:r>
            <w:proofErr w:type="spellEnd"/>
            <w:r w:rsidRPr="00011C6F">
              <w:rPr>
                <w:rFonts w:ascii="Arial" w:eastAsia="Times New Roman" w:hAnsi="Arial" w:cs="Arial"/>
                <w:color w:val="auto"/>
                <w:lang w:eastAsia="x-none"/>
              </w:rPr>
              <w:t xml:space="preserve">/00); </w:t>
            </w:r>
          </w:p>
          <w:p w:rsidR="00011C6F" w:rsidRPr="00011C6F" w:rsidRDefault="00011C6F" w:rsidP="00011C6F">
            <w:pPr>
              <w:spacing w:after="0"/>
              <w:jc w:val="both"/>
              <w:rPr>
                <w:rFonts w:ascii="Arial" w:eastAsia="Times New Roman" w:hAnsi="Arial" w:cs="Arial"/>
                <w:color w:val="auto"/>
                <w:lang w:eastAsia="x-none"/>
              </w:rPr>
            </w:pPr>
            <w:r w:rsidRPr="00011C6F">
              <w:rPr>
                <w:rFonts w:ascii="Arial" w:eastAsia="Calibri" w:hAnsi="Arial" w:cs="Arial"/>
                <w:b/>
                <w:color w:val="auto"/>
                <w:lang w:eastAsia="en-US"/>
              </w:rPr>
              <w:t xml:space="preserve">VALUTATA </w:t>
            </w:r>
            <w:r w:rsidRPr="00011C6F">
              <w:rPr>
                <w:rFonts w:ascii="Arial" w:eastAsia="Calibri" w:hAnsi="Arial" w:cs="Arial"/>
                <w:color w:val="auto"/>
                <w:lang w:eastAsia="en-US"/>
              </w:rPr>
              <w:t>la congruità dell’offerta pervenuta;</w:t>
            </w:r>
          </w:p>
          <w:p w:rsidR="00011C6F" w:rsidRPr="00011C6F" w:rsidRDefault="00011C6F" w:rsidP="00011C6F">
            <w:pPr>
              <w:spacing w:after="0"/>
              <w:jc w:val="both"/>
              <w:rPr>
                <w:rFonts w:ascii="Arial" w:eastAsia="Calibri" w:hAnsi="Arial" w:cs="Arial"/>
                <w:color w:val="auto"/>
                <w:lang w:eastAsia="en-US"/>
              </w:rPr>
            </w:pPr>
            <w:r w:rsidRPr="00011C6F">
              <w:rPr>
                <w:rFonts w:ascii="Arial" w:eastAsia="Calibri" w:hAnsi="Arial" w:cs="Arial"/>
                <w:b/>
                <w:color w:val="auto"/>
                <w:lang w:eastAsia="en-US"/>
              </w:rPr>
              <w:t xml:space="preserve">ACQUISITO </w:t>
            </w:r>
            <w:r w:rsidRPr="00011C6F">
              <w:rPr>
                <w:rFonts w:ascii="Arial" w:eastAsia="Calibri" w:hAnsi="Arial" w:cs="Arial"/>
                <w:color w:val="auto"/>
                <w:lang w:eastAsia="en-US"/>
              </w:rPr>
              <w:t>il Documento Unico di regolarità Contributiva dell’operatore economico medesimo;</w:t>
            </w:r>
          </w:p>
          <w:p w:rsidR="00011C6F" w:rsidRPr="00011C6F" w:rsidRDefault="00011C6F" w:rsidP="00011C6F">
            <w:pPr>
              <w:jc w:val="both"/>
              <w:rPr>
                <w:rFonts w:ascii="Arial" w:eastAsia="Calibri" w:hAnsi="Arial" w:cs="Arial"/>
                <w:color w:val="auto"/>
                <w:lang w:eastAsia="en-US"/>
              </w:rPr>
            </w:pPr>
            <w:r w:rsidRPr="00011C6F">
              <w:rPr>
                <w:rFonts w:ascii="Arial" w:eastAsia="Calibri" w:hAnsi="Arial" w:cs="Arial"/>
                <w:b/>
                <w:color w:val="auto"/>
                <w:lang w:eastAsia="en-US"/>
              </w:rPr>
              <w:t>VERFICATA</w:t>
            </w:r>
            <w:r w:rsidRPr="00011C6F">
              <w:rPr>
                <w:rFonts w:ascii="Arial" w:eastAsia="Calibri" w:hAnsi="Arial" w:cs="Arial"/>
                <w:color w:val="auto"/>
                <w:lang w:eastAsia="en-US"/>
              </w:rPr>
              <w:t xml:space="preserve"> la sussistenza della necessaria copertura finanziaria nell’apposito capitolo del bilancio del Consiglio regionale della</w:t>
            </w:r>
            <w:r w:rsidRPr="00011C6F">
              <w:rPr>
                <w:rFonts w:ascii="Arial" w:hAnsi="Arial" w:cs="Arial"/>
                <w:b/>
                <w:bCs/>
              </w:rPr>
              <w:t xml:space="preserve"> </w:t>
            </w:r>
            <w:r w:rsidRPr="00011C6F">
              <w:rPr>
                <w:rFonts w:ascii="Arial" w:eastAsia="Calibri" w:hAnsi="Arial" w:cs="Arial"/>
                <w:color w:val="auto"/>
                <w:lang w:eastAsia="en-US"/>
              </w:rPr>
              <w:t>Calabria 2019-2021;</w:t>
            </w:r>
          </w:p>
          <w:p w:rsidR="00011C6F" w:rsidRPr="00011C6F" w:rsidRDefault="00011C6F" w:rsidP="00011C6F">
            <w:pPr>
              <w:spacing w:after="0"/>
              <w:jc w:val="both"/>
              <w:rPr>
                <w:rFonts w:ascii="Arial" w:eastAsia="Times New Roman" w:hAnsi="Arial" w:cs="Arial"/>
                <w:color w:val="auto"/>
                <w:lang w:bidi="he-IL"/>
              </w:rPr>
            </w:pPr>
            <w:r w:rsidRPr="00011C6F">
              <w:rPr>
                <w:rFonts w:ascii="Arial" w:eastAsia="Times New Roman" w:hAnsi="Arial" w:cs="Arial"/>
                <w:b/>
                <w:color w:val="auto"/>
                <w:lang w:bidi="he-IL"/>
              </w:rPr>
              <w:t>DATO ATTO CHE</w:t>
            </w:r>
            <w:r w:rsidRPr="00011C6F">
              <w:rPr>
                <w:rFonts w:ascii="Arial" w:eastAsia="Times New Roman" w:hAnsi="Arial" w:cs="Arial"/>
                <w:color w:val="auto"/>
                <w:lang w:bidi="he-IL"/>
              </w:rPr>
              <w:t xml:space="preserve"> lo scrivente svolge le funzioni di responsabile del procedimento, ai sensi dell’art.31, d.lgs.50/2016 e </w:t>
            </w:r>
            <w:proofErr w:type="spellStart"/>
            <w:r w:rsidRPr="00011C6F">
              <w:rPr>
                <w:rFonts w:ascii="Arial" w:eastAsia="Times New Roman" w:hAnsi="Arial" w:cs="Arial"/>
                <w:color w:val="auto"/>
                <w:lang w:bidi="he-IL"/>
              </w:rPr>
              <w:t>ss.</w:t>
            </w:r>
            <w:proofErr w:type="gramStart"/>
            <w:r w:rsidRPr="00011C6F">
              <w:rPr>
                <w:rFonts w:ascii="Arial" w:eastAsia="Times New Roman" w:hAnsi="Arial" w:cs="Arial"/>
                <w:color w:val="auto"/>
                <w:lang w:bidi="he-IL"/>
              </w:rPr>
              <w:t>mm.ii</w:t>
            </w:r>
            <w:proofErr w:type="spellEnd"/>
            <w:r w:rsidRPr="00011C6F">
              <w:rPr>
                <w:rFonts w:ascii="Arial" w:eastAsia="Times New Roman" w:hAnsi="Arial" w:cs="Arial"/>
                <w:color w:val="auto"/>
                <w:lang w:bidi="he-IL"/>
              </w:rPr>
              <w:t>.</w:t>
            </w:r>
            <w:proofErr w:type="gramEnd"/>
            <w:r w:rsidRPr="00011C6F">
              <w:rPr>
                <w:rFonts w:ascii="Arial" w:eastAsia="Times New Roman" w:hAnsi="Arial" w:cs="Arial"/>
                <w:color w:val="auto"/>
                <w:lang w:bidi="he-IL"/>
              </w:rPr>
              <w:t xml:space="preserve"> </w:t>
            </w:r>
            <w:hyperlink r:id="rId7" w:tooltip="Delibera n. 1096 del 26 ottobre 2016" w:history="1">
              <w:r w:rsidRPr="00011C6F">
                <w:rPr>
                  <w:rFonts w:ascii="Arial" w:eastAsia="Times New Roman" w:hAnsi="Arial" w:cs="Arial"/>
                  <w:color w:val="auto"/>
                  <w:lang w:bidi="he-IL"/>
                </w:rPr>
                <w:t xml:space="preserve"> e delle Linee guida ANAC n.3 (Deliberazione n. 1007 dell’ 11 ottobre 2017 recanti “Nomina, ruolo e compiti del responsabile unico del procedimento per l’affidamento di appalti e concessioni”</w:t>
              </w:r>
            </w:hyperlink>
            <w:r w:rsidRPr="00011C6F">
              <w:rPr>
                <w:rFonts w:ascii="Arial" w:eastAsia="Times New Roman" w:hAnsi="Arial" w:cs="Arial"/>
                <w:color w:val="auto"/>
                <w:lang w:bidi="he-IL"/>
              </w:rPr>
              <w:t>);</w:t>
            </w:r>
          </w:p>
          <w:p w:rsidR="00011C6F" w:rsidRPr="00011C6F" w:rsidRDefault="00011C6F" w:rsidP="00011C6F">
            <w:pPr>
              <w:widowControl w:val="0"/>
              <w:autoSpaceDE w:val="0"/>
              <w:autoSpaceDN w:val="0"/>
              <w:adjustRightInd w:val="0"/>
              <w:spacing w:after="0"/>
              <w:jc w:val="both"/>
              <w:rPr>
                <w:rFonts w:ascii="Arial" w:eastAsia="Times New Roman" w:hAnsi="Arial" w:cs="Arial"/>
                <w:color w:val="auto"/>
                <w:lang w:bidi="he-IL"/>
              </w:rPr>
            </w:pPr>
            <w:r w:rsidRPr="00011C6F">
              <w:rPr>
                <w:rFonts w:ascii="Arial" w:eastAsia="Times New Roman" w:hAnsi="Arial" w:cs="Arial"/>
                <w:b/>
                <w:color w:val="auto"/>
                <w:lang w:bidi="he-IL"/>
              </w:rPr>
              <w:t xml:space="preserve">DATO ATTO </w:t>
            </w:r>
            <w:r w:rsidRPr="00011C6F">
              <w:rPr>
                <w:rFonts w:ascii="Arial" w:eastAsia="Times New Roman" w:hAnsi="Arial" w:cs="Arial"/>
                <w:color w:val="auto"/>
                <w:lang w:bidi="he-IL"/>
              </w:rPr>
              <w:t>che il presente appalto non presenta rischi interferenziali e pertanto non verranno riconosciuti costi relativi alla sicurezza;</w:t>
            </w:r>
          </w:p>
          <w:p w:rsidR="00011C6F" w:rsidRPr="00011C6F" w:rsidRDefault="00011C6F" w:rsidP="00011C6F">
            <w:pPr>
              <w:widowControl w:val="0"/>
              <w:autoSpaceDE w:val="0"/>
              <w:autoSpaceDN w:val="0"/>
              <w:adjustRightInd w:val="0"/>
              <w:spacing w:after="0"/>
              <w:jc w:val="both"/>
              <w:rPr>
                <w:rFonts w:ascii="Arial" w:eastAsia="Times New Roman" w:hAnsi="Arial" w:cs="Arial"/>
                <w:color w:val="auto"/>
                <w:lang w:bidi="he-IL"/>
              </w:rPr>
            </w:pPr>
            <w:r w:rsidRPr="00011C6F">
              <w:rPr>
                <w:rFonts w:ascii="Arial" w:eastAsia="Times New Roman" w:hAnsi="Arial" w:cs="Arial"/>
                <w:b/>
                <w:color w:val="auto"/>
                <w:lang w:bidi="he-IL"/>
              </w:rPr>
              <w:t xml:space="preserve">RITENUTO </w:t>
            </w:r>
            <w:r w:rsidRPr="00011C6F">
              <w:rPr>
                <w:rFonts w:ascii="Arial" w:eastAsia="Times New Roman" w:hAnsi="Arial" w:cs="Arial"/>
                <w:color w:val="auto"/>
                <w:lang w:bidi="he-IL"/>
              </w:rPr>
              <w:t xml:space="preserve">di procedere all’affidamento diretto, ai sensi dell’art. 36, comma 2, </w:t>
            </w:r>
            <w:proofErr w:type="spellStart"/>
            <w:r w:rsidRPr="00011C6F">
              <w:rPr>
                <w:rFonts w:ascii="Arial" w:eastAsia="Times New Roman" w:hAnsi="Arial" w:cs="Arial"/>
                <w:color w:val="auto"/>
                <w:lang w:bidi="he-IL"/>
              </w:rPr>
              <w:t>lett</w:t>
            </w:r>
            <w:proofErr w:type="spellEnd"/>
            <w:r w:rsidRPr="00011C6F">
              <w:rPr>
                <w:rFonts w:ascii="Arial" w:eastAsia="Times New Roman" w:hAnsi="Arial" w:cs="Arial"/>
                <w:color w:val="auto"/>
                <w:lang w:bidi="he-IL"/>
              </w:rPr>
              <w:t xml:space="preserve">. a, d.lgs. 50/2016 e </w:t>
            </w:r>
            <w:proofErr w:type="spellStart"/>
            <w:r w:rsidRPr="00011C6F">
              <w:rPr>
                <w:rFonts w:ascii="Arial" w:eastAsia="Times New Roman" w:hAnsi="Arial" w:cs="Arial"/>
                <w:color w:val="auto"/>
                <w:lang w:bidi="he-IL"/>
              </w:rPr>
              <w:t>ss.mm.ii</w:t>
            </w:r>
            <w:proofErr w:type="spellEnd"/>
            <w:r w:rsidRPr="00011C6F">
              <w:rPr>
                <w:rFonts w:ascii="Arial" w:eastAsia="Times New Roman" w:hAnsi="Arial" w:cs="Arial"/>
                <w:color w:val="auto"/>
                <w:lang w:bidi="he-IL"/>
              </w:rPr>
              <w:t xml:space="preserve">., all’esito di trattativa diretta sul </w:t>
            </w:r>
            <w:proofErr w:type="spellStart"/>
            <w:r w:rsidRPr="00011C6F">
              <w:rPr>
                <w:rFonts w:ascii="Arial" w:eastAsia="Times New Roman" w:hAnsi="Arial" w:cs="Arial"/>
                <w:color w:val="auto"/>
                <w:lang w:bidi="he-IL"/>
              </w:rPr>
              <w:t>MePA</w:t>
            </w:r>
            <w:proofErr w:type="spellEnd"/>
            <w:r w:rsidRPr="00011C6F">
              <w:rPr>
                <w:rFonts w:ascii="Arial" w:eastAsia="Times New Roman" w:hAnsi="Arial" w:cs="Arial"/>
                <w:color w:val="auto"/>
                <w:lang w:bidi="he-IL"/>
              </w:rPr>
              <w:t>,</w:t>
            </w:r>
            <w:r w:rsidRPr="00011C6F">
              <w:rPr>
                <w:rFonts w:ascii="Arial" w:eastAsia="Times New Roman" w:hAnsi="Arial" w:cs="Arial"/>
                <w:color w:val="auto"/>
              </w:rPr>
              <w:t xml:space="preserve"> al</w:t>
            </w:r>
            <w:r w:rsidRPr="00011C6F">
              <w:rPr>
                <w:rFonts w:ascii="Arial" w:eastAsia="Times New Roman" w:hAnsi="Arial" w:cs="Arial"/>
                <w:color w:val="auto"/>
                <w:lang w:bidi="he-IL"/>
              </w:rPr>
              <w:t>l’operatore</w:t>
            </w:r>
            <w:r w:rsidR="007D7500">
              <w:rPr>
                <w:rFonts w:ascii="Arial" w:eastAsia="Times New Roman" w:hAnsi="Arial" w:cs="Arial"/>
                <w:color w:val="auto"/>
                <w:lang w:bidi="he-IL"/>
              </w:rPr>
              <w:t xml:space="preserve"> economico </w:t>
            </w:r>
            <w:r w:rsidRPr="00011C6F">
              <w:rPr>
                <w:rFonts w:ascii="Arial" w:eastAsia="Times New Roman" w:hAnsi="Arial" w:cs="Arial"/>
                <w:color w:val="auto"/>
                <w:lang w:bidi="he-IL"/>
              </w:rPr>
              <w:t xml:space="preserve">News &amp; </w:t>
            </w:r>
            <w:proofErr w:type="spellStart"/>
            <w:r w:rsidRPr="00011C6F">
              <w:rPr>
                <w:rFonts w:ascii="Arial" w:eastAsia="Times New Roman" w:hAnsi="Arial" w:cs="Arial"/>
                <w:color w:val="auto"/>
                <w:lang w:bidi="he-IL"/>
              </w:rPr>
              <w:t>com</w:t>
            </w:r>
            <w:proofErr w:type="spellEnd"/>
            <w:r w:rsidRPr="00011C6F">
              <w:rPr>
                <w:rFonts w:ascii="Arial" w:eastAsia="Times New Roman" w:hAnsi="Arial" w:cs="Arial"/>
                <w:color w:val="auto"/>
                <w:lang w:bidi="he-IL"/>
              </w:rPr>
              <w:t xml:space="preserve"> </w:t>
            </w:r>
            <w:proofErr w:type="spellStart"/>
            <w:r w:rsidRPr="00011C6F">
              <w:rPr>
                <w:rFonts w:ascii="Arial" w:eastAsia="Times New Roman" w:hAnsi="Arial" w:cs="Arial"/>
                <w:color w:val="auto"/>
                <w:lang w:bidi="he-IL"/>
              </w:rPr>
              <w:t>soc</w:t>
            </w:r>
            <w:proofErr w:type="spellEnd"/>
            <w:r w:rsidRPr="00011C6F">
              <w:rPr>
                <w:rFonts w:ascii="Arial" w:eastAsia="Times New Roman" w:hAnsi="Arial" w:cs="Arial"/>
                <w:color w:val="auto"/>
                <w:lang w:bidi="he-IL"/>
              </w:rPr>
              <w:t xml:space="preserve">. Coop </w:t>
            </w:r>
            <w:proofErr w:type="spellStart"/>
            <w:r w:rsidRPr="00011C6F">
              <w:rPr>
                <w:rFonts w:ascii="Arial" w:eastAsia="Times New Roman" w:hAnsi="Arial" w:cs="Arial"/>
                <w:color w:val="auto"/>
                <w:lang w:bidi="he-IL"/>
              </w:rPr>
              <w:t>a.r.l</w:t>
            </w:r>
            <w:proofErr w:type="spellEnd"/>
            <w:r w:rsidRPr="00011C6F">
              <w:rPr>
                <w:rFonts w:ascii="Arial" w:eastAsia="Times New Roman" w:hAnsi="Arial" w:cs="Arial"/>
                <w:color w:val="auto"/>
                <w:lang w:bidi="he-IL"/>
              </w:rPr>
              <w:t xml:space="preserve">., con sede in  Lamezia Terme, Via del Mare 65, 88046, </w:t>
            </w:r>
            <w:proofErr w:type="spellStart"/>
            <w:r w:rsidRPr="00011C6F">
              <w:rPr>
                <w:rFonts w:ascii="Arial" w:eastAsia="Times New Roman" w:hAnsi="Arial" w:cs="Arial"/>
                <w:color w:val="auto"/>
                <w:lang w:bidi="he-IL"/>
              </w:rPr>
              <w:t>P.Iva</w:t>
            </w:r>
            <w:proofErr w:type="spellEnd"/>
            <w:r w:rsidRPr="00011C6F">
              <w:rPr>
                <w:rFonts w:ascii="Arial" w:eastAsia="Times New Roman" w:hAnsi="Arial" w:cs="Arial"/>
                <w:color w:val="auto"/>
                <w:lang w:bidi="he-IL"/>
              </w:rPr>
              <w:t xml:space="preserve"> 03199620794, del servizio per la realizzazione del documentario previsto dal Piano della Comunicazione del Consiglio regionale, approvato con </w:t>
            </w:r>
            <w:r w:rsidRPr="00011C6F">
              <w:rPr>
                <w:rFonts w:ascii="Arial" w:eastAsia="Times New Roman" w:hAnsi="Arial" w:cs="Arial"/>
                <w:color w:val="auto"/>
                <w:lang w:bidi="he-IL"/>
              </w:rPr>
              <w:lastRenderedPageBreak/>
              <w:t>deliberazione dell’Ufficio di Presidenza del Consiglio regionale n. 37 del 22 settembre 2016 ed aggiornato e modificato con deliberazione dell’Ufficio di Presidenza n.32 del 4 giugno 2018, ed in particolare dalla sezione 6 ‘Ulteriori iniziative di comunicazione culturale’’, per l’importo pari ad euro 38.000,00 oltre Iva al 22%,  per un totale di euro 43.460,00;</w:t>
            </w:r>
          </w:p>
          <w:p w:rsidR="00011C6F" w:rsidRPr="00011C6F" w:rsidRDefault="00011C6F" w:rsidP="00011C6F">
            <w:pPr>
              <w:widowControl w:val="0"/>
              <w:autoSpaceDE w:val="0"/>
              <w:autoSpaceDN w:val="0"/>
              <w:adjustRightInd w:val="0"/>
              <w:spacing w:after="0"/>
              <w:jc w:val="both"/>
              <w:rPr>
                <w:rFonts w:ascii="Arial" w:eastAsia="Calibri" w:hAnsi="Arial" w:cs="Arial"/>
                <w:b/>
                <w:color w:val="auto"/>
                <w:lang w:eastAsia="en-US"/>
              </w:rPr>
            </w:pPr>
            <w:r w:rsidRPr="00011C6F">
              <w:rPr>
                <w:rFonts w:ascii="Arial" w:eastAsia="Calibri" w:hAnsi="Arial" w:cs="Arial"/>
                <w:b/>
                <w:color w:val="auto"/>
                <w:lang w:eastAsia="en-US"/>
              </w:rPr>
              <w:t>VISTI</w:t>
            </w:r>
          </w:p>
          <w:p w:rsidR="00011C6F" w:rsidRPr="00011C6F" w:rsidRDefault="00011C6F" w:rsidP="00011C6F">
            <w:pPr>
              <w:numPr>
                <w:ilvl w:val="0"/>
                <w:numId w:val="14"/>
              </w:numPr>
              <w:spacing w:after="0"/>
              <w:ind w:left="502"/>
              <w:jc w:val="both"/>
              <w:rPr>
                <w:rFonts w:ascii="Arial" w:eastAsia="Calibri" w:hAnsi="Arial" w:cs="Arial"/>
                <w:color w:val="auto"/>
                <w:lang w:eastAsia="en-US"/>
              </w:rPr>
            </w:pPr>
            <w:r w:rsidRPr="00011C6F">
              <w:rPr>
                <w:rFonts w:ascii="Arial" w:eastAsia="Calibri" w:hAnsi="Arial" w:cs="Arial"/>
                <w:color w:val="auto"/>
                <w:lang w:eastAsia="en-US"/>
              </w:rPr>
              <w:t xml:space="preserve">il d.lgs. 165/2001 e </w:t>
            </w:r>
            <w:proofErr w:type="spellStart"/>
            <w:r w:rsidRPr="00011C6F">
              <w:rPr>
                <w:rFonts w:ascii="Arial" w:eastAsia="Calibri" w:hAnsi="Arial" w:cs="Arial"/>
                <w:color w:val="auto"/>
                <w:lang w:eastAsia="en-US"/>
              </w:rPr>
              <w:t>ss.mm.ii</w:t>
            </w:r>
            <w:proofErr w:type="spellEnd"/>
            <w:r w:rsidRPr="00011C6F">
              <w:rPr>
                <w:rFonts w:ascii="Arial" w:eastAsia="Calibri" w:hAnsi="Arial" w:cs="Arial"/>
                <w:color w:val="auto"/>
                <w:lang w:eastAsia="en-US"/>
              </w:rPr>
              <w:t>.;</w:t>
            </w:r>
          </w:p>
          <w:p w:rsidR="00011C6F" w:rsidRPr="00011C6F" w:rsidRDefault="00011C6F" w:rsidP="00011C6F">
            <w:pPr>
              <w:numPr>
                <w:ilvl w:val="0"/>
                <w:numId w:val="14"/>
              </w:numPr>
              <w:spacing w:after="0"/>
              <w:ind w:left="502"/>
              <w:jc w:val="both"/>
              <w:rPr>
                <w:rFonts w:ascii="Arial" w:eastAsia="Calibri" w:hAnsi="Arial" w:cs="Arial"/>
                <w:color w:val="auto"/>
                <w:lang w:eastAsia="en-US"/>
              </w:rPr>
            </w:pPr>
            <w:r w:rsidRPr="00011C6F">
              <w:rPr>
                <w:rFonts w:ascii="Arial" w:eastAsia="Calibri" w:hAnsi="Arial" w:cs="Arial"/>
                <w:color w:val="auto"/>
                <w:lang w:eastAsia="en-US"/>
              </w:rPr>
              <w:t>la Legge regionale 13 maggio 1996, n.8;</w:t>
            </w:r>
          </w:p>
          <w:p w:rsidR="00011C6F" w:rsidRPr="00011C6F" w:rsidRDefault="00011C6F" w:rsidP="00011C6F">
            <w:pPr>
              <w:numPr>
                <w:ilvl w:val="0"/>
                <w:numId w:val="14"/>
              </w:numPr>
              <w:spacing w:after="0"/>
              <w:ind w:left="502"/>
              <w:jc w:val="both"/>
              <w:rPr>
                <w:rFonts w:ascii="Arial" w:eastAsia="Calibri" w:hAnsi="Arial" w:cs="Arial"/>
                <w:color w:val="auto"/>
                <w:lang w:eastAsia="en-US"/>
              </w:rPr>
            </w:pPr>
            <w:r w:rsidRPr="00011C6F">
              <w:rPr>
                <w:rFonts w:ascii="Arial" w:eastAsia="Calibri" w:hAnsi="Arial" w:cs="Arial"/>
                <w:color w:val="auto"/>
                <w:lang w:eastAsia="en-US"/>
              </w:rPr>
              <w:t>la Legge regionale 4 settembre 2001, n. 19 e ss. mm. ii.;</w:t>
            </w:r>
          </w:p>
          <w:p w:rsidR="00011C6F" w:rsidRPr="00011C6F" w:rsidRDefault="00011C6F" w:rsidP="00011C6F">
            <w:pPr>
              <w:numPr>
                <w:ilvl w:val="0"/>
                <w:numId w:val="14"/>
              </w:numPr>
              <w:spacing w:after="0"/>
              <w:ind w:left="502"/>
              <w:jc w:val="both"/>
              <w:rPr>
                <w:rFonts w:ascii="Arial" w:eastAsia="Calibri" w:hAnsi="Arial" w:cs="Arial"/>
                <w:color w:val="auto"/>
                <w:lang w:eastAsia="en-US"/>
              </w:rPr>
            </w:pPr>
            <w:r w:rsidRPr="00011C6F">
              <w:rPr>
                <w:rFonts w:ascii="Arial" w:eastAsia="Calibri" w:hAnsi="Arial" w:cs="Arial"/>
                <w:color w:val="auto"/>
                <w:lang w:eastAsia="en-US"/>
              </w:rPr>
              <w:t xml:space="preserve">il d.lgs. 18 aprile 2016. n.50, e </w:t>
            </w:r>
            <w:proofErr w:type="spellStart"/>
            <w:r w:rsidRPr="00011C6F">
              <w:rPr>
                <w:rFonts w:ascii="Arial" w:eastAsia="Calibri" w:hAnsi="Arial" w:cs="Arial"/>
                <w:color w:val="auto"/>
                <w:lang w:eastAsia="en-US"/>
              </w:rPr>
              <w:t>ss.</w:t>
            </w:r>
            <w:proofErr w:type="gramStart"/>
            <w:r w:rsidRPr="00011C6F">
              <w:rPr>
                <w:rFonts w:ascii="Arial" w:eastAsia="Calibri" w:hAnsi="Arial" w:cs="Arial"/>
                <w:color w:val="auto"/>
                <w:lang w:eastAsia="en-US"/>
              </w:rPr>
              <w:t>mm.ii</w:t>
            </w:r>
            <w:proofErr w:type="spellEnd"/>
            <w:r w:rsidRPr="00011C6F">
              <w:rPr>
                <w:rFonts w:ascii="Arial" w:eastAsia="Calibri" w:hAnsi="Arial" w:cs="Arial"/>
                <w:color w:val="auto"/>
                <w:lang w:eastAsia="en-US"/>
              </w:rPr>
              <w:t>.</w:t>
            </w:r>
            <w:proofErr w:type="gramEnd"/>
            <w:r w:rsidRPr="00011C6F">
              <w:rPr>
                <w:rFonts w:ascii="Arial" w:eastAsia="Calibri" w:hAnsi="Arial" w:cs="Arial"/>
                <w:color w:val="auto"/>
                <w:lang w:eastAsia="en-US"/>
              </w:rPr>
              <w:t xml:space="preserve"> ed in particolare l’art. 36, comma 2, lettera a);</w:t>
            </w:r>
          </w:p>
          <w:p w:rsidR="00011C6F" w:rsidRPr="00011C6F" w:rsidRDefault="00011C6F" w:rsidP="00011C6F">
            <w:pPr>
              <w:numPr>
                <w:ilvl w:val="0"/>
                <w:numId w:val="14"/>
              </w:numPr>
              <w:spacing w:after="0"/>
              <w:ind w:left="502" w:right="215"/>
              <w:jc w:val="both"/>
              <w:rPr>
                <w:rFonts w:ascii="Arial" w:eastAsia="Times New Roman" w:hAnsi="Arial" w:cs="Arial"/>
                <w:color w:val="464E4C"/>
                <w:lang w:bidi="he-IL"/>
              </w:rPr>
            </w:pPr>
            <w:r w:rsidRPr="00011C6F">
              <w:rPr>
                <w:rFonts w:ascii="Arial" w:eastAsia="Calibri" w:hAnsi="Arial" w:cs="Arial"/>
                <w:color w:val="auto"/>
                <w:lang w:eastAsia="en-US"/>
              </w:rPr>
              <w:t xml:space="preserve">la deliberazione dell’Ufficio di Presidenza n. 67 del 18.04.2001 e </w:t>
            </w:r>
            <w:proofErr w:type="spellStart"/>
            <w:r w:rsidRPr="00011C6F">
              <w:rPr>
                <w:rFonts w:ascii="Arial" w:eastAsia="Calibri" w:hAnsi="Arial" w:cs="Arial"/>
                <w:color w:val="auto"/>
                <w:lang w:eastAsia="en-US"/>
              </w:rPr>
              <w:t>ss.</w:t>
            </w:r>
            <w:proofErr w:type="gramStart"/>
            <w:r w:rsidRPr="00011C6F">
              <w:rPr>
                <w:rFonts w:ascii="Arial" w:eastAsia="Calibri" w:hAnsi="Arial" w:cs="Arial"/>
                <w:color w:val="auto"/>
                <w:lang w:eastAsia="en-US"/>
              </w:rPr>
              <w:t>mm.ii</w:t>
            </w:r>
            <w:proofErr w:type="spellEnd"/>
            <w:r w:rsidRPr="00011C6F">
              <w:rPr>
                <w:rFonts w:ascii="Arial" w:eastAsia="Calibri" w:hAnsi="Arial" w:cs="Arial"/>
                <w:color w:val="auto"/>
                <w:lang w:eastAsia="en-US"/>
              </w:rPr>
              <w:t>.</w:t>
            </w:r>
            <w:proofErr w:type="gramEnd"/>
            <w:r w:rsidRPr="00011C6F">
              <w:rPr>
                <w:rFonts w:ascii="Arial" w:eastAsia="Calibri" w:hAnsi="Arial" w:cs="Arial"/>
                <w:color w:val="auto"/>
                <w:lang w:eastAsia="en-US"/>
              </w:rPr>
              <w:t xml:space="preserve"> di approvazione del Regolamento sull’ordinamento degli Uffici e dei Servizi del Consiglio Regionale;</w:t>
            </w:r>
          </w:p>
          <w:p w:rsidR="00011C6F" w:rsidRPr="00011C6F" w:rsidRDefault="00011C6F" w:rsidP="00011C6F">
            <w:pPr>
              <w:numPr>
                <w:ilvl w:val="0"/>
                <w:numId w:val="14"/>
              </w:numPr>
              <w:tabs>
                <w:tab w:val="left" w:pos="9506"/>
              </w:tabs>
              <w:spacing w:after="0"/>
              <w:ind w:left="502" w:right="215"/>
              <w:jc w:val="both"/>
              <w:rPr>
                <w:rFonts w:ascii="Arial" w:eastAsia="Calibri" w:hAnsi="Arial" w:cs="Arial"/>
                <w:color w:val="auto"/>
                <w:lang w:eastAsia="en-US"/>
              </w:rPr>
            </w:pPr>
            <w:r w:rsidRPr="00011C6F">
              <w:rPr>
                <w:rFonts w:ascii="Arial" w:eastAsia="Calibri" w:hAnsi="Arial" w:cs="Arial"/>
                <w:color w:val="auto"/>
                <w:lang w:eastAsia="en-US"/>
              </w:rPr>
              <w:t>la Legge regionale 6 aprile 2011 n. 11, recante “Istituzione del Bollettino Ufficiale Telematico della Regione Calabria e norme per la pubblicazione degli atti”, ed in particolare gli art. 5 e 9;</w:t>
            </w:r>
          </w:p>
          <w:p w:rsidR="00011C6F" w:rsidRPr="00011C6F" w:rsidRDefault="00011C6F" w:rsidP="00011C6F">
            <w:pPr>
              <w:numPr>
                <w:ilvl w:val="0"/>
                <w:numId w:val="14"/>
              </w:numPr>
              <w:tabs>
                <w:tab w:val="left" w:pos="9506"/>
              </w:tabs>
              <w:spacing w:after="0"/>
              <w:ind w:left="502" w:right="215"/>
              <w:jc w:val="both"/>
              <w:rPr>
                <w:rFonts w:ascii="Arial" w:eastAsia="Calibri" w:hAnsi="Arial" w:cs="Arial"/>
                <w:color w:val="auto"/>
                <w:lang w:eastAsia="en-US"/>
              </w:rPr>
            </w:pPr>
            <w:r w:rsidRPr="00011C6F">
              <w:rPr>
                <w:rFonts w:ascii="Arial" w:eastAsia="Calibri" w:hAnsi="Arial" w:cs="Arial"/>
                <w:color w:val="auto"/>
                <w:lang w:eastAsia="en-US"/>
              </w:rPr>
              <w:t>la deliberazione del Consiglio Regionale n. 190 del 4 maggio 2017, modificata ed integrata con deliberazione del Consiglio regionale n. 342 del 28 settembre 2018, di approvazione del nuovo Regolamento di Amministrazione e Contabilità del Consiglio Regionale della Calabria;</w:t>
            </w:r>
          </w:p>
          <w:p w:rsidR="00011C6F" w:rsidRPr="00011C6F" w:rsidRDefault="00011C6F" w:rsidP="00011C6F">
            <w:pPr>
              <w:numPr>
                <w:ilvl w:val="0"/>
                <w:numId w:val="14"/>
              </w:numPr>
              <w:tabs>
                <w:tab w:val="left" w:pos="9506"/>
              </w:tabs>
              <w:spacing w:after="0"/>
              <w:ind w:left="502" w:right="215"/>
              <w:jc w:val="both"/>
              <w:rPr>
                <w:rFonts w:ascii="Arial" w:eastAsia="Calibri" w:hAnsi="Arial" w:cs="Arial"/>
                <w:color w:val="auto"/>
                <w:lang w:eastAsia="en-US"/>
              </w:rPr>
            </w:pPr>
            <w:r w:rsidRPr="00011C6F">
              <w:rPr>
                <w:rFonts w:ascii="Arial" w:eastAsia="Calibri" w:hAnsi="Arial" w:cs="Arial"/>
                <w:color w:val="auto"/>
                <w:lang w:eastAsia="en-US"/>
              </w:rPr>
              <w:t>la deliberazione dell’Ufficio di Presidenza n. 71 del 24 novembre 2017, con la quale è stata approvata la nuova struttura organizzativa del Consiglio regionale;</w:t>
            </w:r>
          </w:p>
          <w:p w:rsidR="00011C6F" w:rsidRPr="00011C6F" w:rsidRDefault="00011C6F" w:rsidP="00011C6F">
            <w:pPr>
              <w:framePr w:hSpace="141" w:wrap="around" w:vAnchor="text" w:hAnchor="margin" w:y="324"/>
              <w:numPr>
                <w:ilvl w:val="0"/>
                <w:numId w:val="14"/>
              </w:numPr>
              <w:tabs>
                <w:tab w:val="left" w:pos="9506"/>
              </w:tabs>
              <w:spacing w:after="0"/>
              <w:ind w:left="502" w:right="215"/>
              <w:suppressOverlap/>
              <w:jc w:val="both"/>
              <w:rPr>
                <w:rFonts w:ascii="Arial" w:eastAsia="Calibri" w:hAnsi="Arial" w:cs="Arial"/>
                <w:color w:val="auto"/>
                <w:lang w:eastAsia="en-US"/>
              </w:rPr>
            </w:pPr>
            <w:r w:rsidRPr="00011C6F">
              <w:rPr>
                <w:rFonts w:ascii="Arial" w:eastAsia="Calibri" w:hAnsi="Arial" w:cs="Arial"/>
                <w:color w:val="auto"/>
                <w:lang w:eastAsia="en-US"/>
              </w:rPr>
              <w:t>la deliberazione del Consiglio regionale n. 356 del 21 dicembre 2018, con la quale è stato approvato il bilancio di previsione del Consiglio regionale per gli esercizi 2019-2021;</w:t>
            </w:r>
          </w:p>
          <w:p w:rsidR="00011C6F" w:rsidRPr="00011C6F" w:rsidRDefault="00011C6F" w:rsidP="00011C6F">
            <w:pPr>
              <w:framePr w:hSpace="141" w:wrap="around" w:vAnchor="text" w:hAnchor="margin" w:y="324"/>
              <w:numPr>
                <w:ilvl w:val="0"/>
                <w:numId w:val="14"/>
              </w:numPr>
              <w:tabs>
                <w:tab w:val="left" w:pos="9506"/>
              </w:tabs>
              <w:spacing w:after="0"/>
              <w:ind w:left="0" w:right="215"/>
              <w:suppressOverlap/>
              <w:jc w:val="both"/>
              <w:rPr>
                <w:rFonts w:ascii="Arial" w:eastAsia="Calibri" w:hAnsi="Arial" w:cs="Arial"/>
                <w:color w:val="auto"/>
                <w:lang w:eastAsia="en-US"/>
              </w:rPr>
            </w:pPr>
            <w:r w:rsidRPr="00011C6F">
              <w:rPr>
                <w:rFonts w:ascii="Arial" w:eastAsia="Calibri" w:hAnsi="Arial" w:cs="Arial"/>
                <w:color w:val="auto"/>
                <w:lang w:eastAsia="en-US"/>
              </w:rPr>
              <w:t>la deliberazione dell’Ufficio di Presidenza n. 41 del 6 agosto 2015 con la quale è stato conferit</w:t>
            </w:r>
            <w:r w:rsidR="007D7500">
              <w:rPr>
                <w:rFonts w:ascii="Arial" w:eastAsia="Calibri" w:hAnsi="Arial" w:cs="Arial"/>
                <w:color w:val="auto"/>
                <w:lang w:eastAsia="en-US"/>
              </w:rPr>
              <w:t xml:space="preserve">o allo scrivente l’incarico di </w:t>
            </w:r>
            <w:r w:rsidRPr="00011C6F">
              <w:rPr>
                <w:rFonts w:ascii="Arial" w:eastAsia="Calibri" w:hAnsi="Arial" w:cs="Arial"/>
                <w:color w:val="auto"/>
                <w:lang w:eastAsia="en-US"/>
              </w:rPr>
              <w:t>Segretario/Direttore Generale del Consiglio Regionale della Calabria;</w:t>
            </w:r>
          </w:p>
          <w:p w:rsidR="00011C6F" w:rsidRPr="00011C6F" w:rsidRDefault="00011C6F" w:rsidP="00011C6F">
            <w:pPr>
              <w:framePr w:hSpace="141" w:wrap="around" w:vAnchor="text" w:hAnchor="margin" w:y="324"/>
              <w:widowControl w:val="0"/>
              <w:autoSpaceDE w:val="0"/>
              <w:autoSpaceDN w:val="0"/>
              <w:adjustRightInd w:val="0"/>
              <w:spacing w:after="0"/>
              <w:ind w:right="215"/>
              <w:suppressOverlap/>
              <w:jc w:val="center"/>
              <w:rPr>
                <w:rFonts w:ascii="Arial" w:eastAsia="Times New Roman" w:hAnsi="Arial" w:cs="Arial"/>
                <w:b/>
                <w:color w:val="0B1511"/>
              </w:rPr>
            </w:pPr>
            <w:r w:rsidRPr="00011C6F">
              <w:rPr>
                <w:rFonts w:ascii="Arial" w:eastAsia="Times New Roman" w:hAnsi="Arial" w:cs="Arial"/>
                <w:b/>
                <w:color w:val="0B1511"/>
              </w:rPr>
              <w:t>DETERMINA</w:t>
            </w:r>
          </w:p>
          <w:p w:rsidR="00011C6F" w:rsidRPr="00410918" w:rsidRDefault="00011C6F" w:rsidP="00410918">
            <w:pPr>
              <w:pStyle w:val="Paragrafoelenco"/>
              <w:framePr w:hSpace="141" w:wrap="around" w:vAnchor="text" w:hAnchor="margin" w:y="324"/>
              <w:numPr>
                <w:ilvl w:val="0"/>
                <w:numId w:val="17"/>
              </w:numPr>
              <w:spacing w:after="0"/>
              <w:suppressOverlap/>
              <w:jc w:val="both"/>
              <w:rPr>
                <w:rFonts w:ascii="Arial" w:eastAsia="Times New Roman" w:hAnsi="Arial" w:cs="Arial"/>
                <w:color w:val="auto"/>
              </w:rPr>
            </w:pPr>
            <w:r w:rsidRPr="00410918">
              <w:rPr>
                <w:rFonts w:ascii="Arial" w:eastAsia="Times New Roman" w:hAnsi="Arial" w:cs="Arial"/>
                <w:color w:val="auto"/>
              </w:rPr>
              <w:t>di affidare,</w:t>
            </w:r>
            <w:r w:rsidRPr="00410918">
              <w:rPr>
                <w:rFonts w:ascii="Arial" w:eastAsia="Times New Roman" w:hAnsi="Arial" w:cs="Arial"/>
                <w:bCs/>
                <w:color w:val="auto"/>
              </w:rPr>
              <w:t xml:space="preserve"> ai sensi dell’art. 36, comma 2, </w:t>
            </w:r>
            <w:proofErr w:type="spellStart"/>
            <w:r w:rsidRPr="00410918">
              <w:rPr>
                <w:rFonts w:ascii="Arial" w:eastAsia="Times New Roman" w:hAnsi="Arial" w:cs="Arial"/>
                <w:bCs/>
                <w:color w:val="auto"/>
              </w:rPr>
              <w:t>lett</w:t>
            </w:r>
            <w:proofErr w:type="spellEnd"/>
            <w:r w:rsidRPr="00410918">
              <w:rPr>
                <w:rFonts w:ascii="Arial" w:eastAsia="Times New Roman" w:hAnsi="Arial" w:cs="Arial"/>
                <w:bCs/>
                <w:color w:val="auto"/>
              </w:rPr>
              <w:t xml:space="preserve">. a, d.lgs. 50/2016 e </w:t>
            </w:r>
            <w:proofErr w:type="spellStart"/>
            <w:r w:rsidRPr="00410918">
              <w:rPr>
                <w:rFonts w:ascii="Arial" w:eastAsia="Times New Roman" w:hAnsi="Arial" w:cs="Arial"/>
                <w:bCs/>
                <w:color w:val="auto"/>
              </w:rPr>
              <w:t>ss.mm.ii</w:t>
            </w:r>
            <w:proofErr w:type="spellEnd"/>
            <w:r w:rsidRPr="00410918">
              <w:rPr>
                <w:rFonts w:ascii="Arial" w:eastAsia="Times New Roman" w:hAnsi="Arial" w:cs="Arial"/>
                <w:bCs/>
                <w:color w:val="auto"/>
              </w:rPr>
              <w:t>., all’esito di trattativa diretta sul Mercato Elettronico della Pubblica Amministrazione, al</w:t>
            </w:r>
            <w:r w:rsidR="007D7500" w:rsidRPr="00410918">
              <w:rPr>
                <w:rFonts w:ascii="Arial" w:eastAsia="Times New Roman" w:hAnsi="Arial" w:cs="Arial"/>
                <w:color w:val="auto"/>
              </w:rPr>
              <w:t>l’operatore economico</w:t>
            </w:r>
            <w:r w:rsidRPr="00410918">
              <w:rPr>
                <w:rFonts w:ascii="Arial" w:eastAsia="Times New Roman" w:hAnsi="Arial" w:cs="Arial"/>
                <w:color w:val="auto"/>
              </w:rPr>
              <w:t xml:space="preserve"> News &amp; </w:t>
            </w:r>
            <w:proofErr w:type="spellStart"/>
            <w:r w:rsidRPr="00410918">
              <w:rPr>
                <w:rFonts w:ascii="Arial" w:eastAsia="Times New Roman" w:hAnsi="Arial" w:cs="Arial"/>
                <w:color w:val="auto"/>
              </w:rPr>
              <w:t>com</w:t>
            </w:r>
            <w:proofErr w:type="spellEnd"/>
            <w:r w:rsidRPr="00410918">
              <w:rPr>
                <w:rFonts w:ascii="Arial" w:eastAsia="Times New Roman" w:hAnsi="Arial" w:cs="Arial"/>
                <w:color w:val="auto"/>
              </w:rPr>
              <w:t xml:space="preserve"> </w:t>
            </w:r>
            <w:proofErr w:type="spellStart"/>
            <w:r w:rsidRPr="00410918">
              <w:rPr>
                <w:rFonts w:ascii="Arial" w:eastAsia="Times New Roman" w:hAnsi="Arial" w:cs="Arial"/>
                <w:color w:val="auto"/>
              </w:rPr>
              <w:t>soc</w:t>
            </w:r>
            <w:proofErr w:type="spellEnd"/>
            <w:r w:rsidRPr="00410918">
              <w:rPr>
                <w:rFonts w:ascii="Arial" w:eastAsia="Times New Roman" w:hAnsi="Arial" w:cs="Arial"/>
                <w:color w:val="auto"/>
              </w:rPr>
              <w:t xml:space="preserve">. Coop </w:t>
            </w:r>
            <w:proofErr w:type="spellStart"/>
            <w:r w:rsidRPr="00410918">
              <w:rPr>
                <w:rFonts w:ascii="Arial" w:eastAsia="Times New Roman" w:hAnsi="Arial" w:cs="Arial"/>
                <w:color w:val="auto"/>
              </w:rPr>
              <w:t>a.r.l</w:t>
            </w:r>
            <w:proofErr w:type="spellEnd"/>
            <w:r w:rsidRPr="00410918">
              <w:rPr>
                <w:rFonts w:ascii="Arial" w:eastAsia="Times New Roman" w:hAnsi="Arial" w:cs="Arial"/>
                <w:color w:val="auto"/>
              </w:rPr>
              <w:t xml:space="preserve">., con sede in  Lamezia Terme, Via del Mare 65, 88046, </w:t>
            </w:r>
            <w:proofErr w:type="spellStart"/>
            <w:r w:rsidRPr="00410918">
              <w:rPr>
                <w:rFonts w:ascii="Arial" w:eastAsia="Times New Roman" w:hAnsi="Arial" w:cs="Arial"/>
                <w:color w:val="auto"/>
              </w:rPr>
              <w:t>P.Iva</w:t>
            </w:r>
            <w:proofErr w:type="spellEnd"/>
            <w:r w:rsidRPr="00410918">
              <w:rPr>
                <w:rFonts w:ascii="Arial" w:eastAsia="Times New Roman" w:hAnsi="Arial" w:cs="Arial"/>
                <w:color w:val="auto"/>
              </w:rPr>
              <w:t xml:space="preserve"> 03199620794, il servizio per la realizzazione del documentario previsto dal </w:t>
            </w:r>
            <w:r w:rsidRPr="00410918">
              <w:rPr>
                <w:rFonts w:ascii="Arial" w:eastAsia="Times New Roman" w:hAnsi="Arial" w:cs="Arial"/>
                <w:color w:val="0B1511"/>
              </w:rPr>
              <w:t>Piano della Comunicazione del Consiglio regionale, approvato con deliberazione dell’Ufficio di Presidenza del Consiglio regionale n. 37 del 22 settembre 2016 ed aggiornato e modificato</w:t>
            </w:r>
            <w:r w:rsidRPr="00410918">
              <w:rPr>
                <w:rFonts w:ascii="Arial" w:eastAsia="Times New Roman" w:hAnsi="Arial" w:cs="Arial"/>
                <w:color w:val="auto"/>
              </w:rPr>
              <w:t xml:space="preserve"> </w:t>
            </w:r>
            <w:r w:rsidRPr="00410918">
              <w:rPr>
                <w:rFonts w:ascii="Arial" w:eastAsia="Times New Roman" w:hAnsi="Arial" w:cs="Arial"/>
                <w:color w:val="0B1511"/>
              </w:rPr>
              <w:t xml:space="preserve">con deliberazione dell’Ufficio di Presidenza n.32 del 4 giugno 2018, ed in particolare dalla sezione 6 ‘Ulteriori iniziative di comunicazione culturale’’, per l’importo pari ad euro 38.000,00 oltre IVA,  per un totale di euro 43.460,00;  </w:t>
            </w:r>
          </w:p>
          <w:p w:rsidR="00011C6F" w:rsidRPr="00011C6F" w:rsidRDefault="00011C6F" w:rsidP="00011C6F">
            <w:pPr>
              <w:framePr w:hSpace="141" w:wrap="around" w:vAnchor="text" w:hAnchor="margin" w:y="324"/>
              <w:numPr>
                <w:ilvl w:val="0"/>
                <w:numId w:val="17"/>
              </w:numPr>
              <w:spacing w:after="0"/>
              <w:suppressOverlap/>
              <w:jc w:val="both"/>
              <w:rPr>
                <w:rFonts w:ascii="Arial" w:eastAsia="Times New Roman" w:hAnsi="Arial" w:cs="Arial"/>
                <w:color w:val="auto"/>
              </w:rPr>
            </w:pPr>
            <w:r w:rsidRPr="00011C6F">
              <w:rPr>
                <w:rFonts w:ascii="Arial" w:eastAsia="Times New Roman" w:hAnsi="Arial" w:cs="Arial"/>
                <w:color w:val="auto"/>
              </w:rPr>
              <w:t>di dare atto:</w:t>
            </w:r>
          </w:p>
          <w:p w:rsidR="0099373F" w:rsidRPr="0099373F" w:rsidRDefault="0099373F" w:rsidP="0099373F">
            <w:pPr>
              <w:pStyle w:val="Paragrafoelenco"/>
              <w:numPr>
                <w:ilvl w:val="0"/>
                <w:numId w:val="14"/>
              </w:numPr>
              <w:spacing w:after="0"/>
              <w:rPr>
                <w:rFonts w:ascii="Arial" w:eastAsia="Times New Roman" w:hAnsi="Arial" w:cs="Arial"/>
                <w:bCs/>
                <w:color w:val="auto"/>
              </w:rPr>
            </w:pPr>
            <w:r w:rsidRPr="0099373F">
              <w:rPr>
                <w:rFonts w:ascii="Arial" w:eastAsia="Times New Roman" w:hAnsi="Arial" w:cs="Arial"/>
                <w:bCs/>
                <w:color w:val="auto"/>
              </w:rPr>
              <w:t xml:space="preserve">che la prestazione oggetto del presente affidamento dovrà essere eseguita conformemente a quanto previsto nella scheda descrittiva approvata con determinazione dello scrivente R.G. n.202 dell’1 aprile 2019, nella quale è esplicitato il </w:t>
            </w:r>
            <w:proofErr w:type="spellStart"/>
            <w:r w:rsidRPr="0099373F">
              <w:rPr>
                <w:rFonts w:ascii="Arial" w:eastAsia="Times New Roman" w:hAnsi="Arial" w:cs="Arial"/>
                <w:bCs/>
                <w:color w:val="auto"/>
              </w:rPr>
              <w:t>concept</w:t>
            </w:r>
            <w:proofErr w:type="spellEnd"/>
            <w:r w:rsidRPr="0099373F">
              <w:rPr>
                <w:rFonts w:ascii="Arial" w:eastAsia="Times New Roman" w:hAnsi="Arial" w:cs="Arial"/>
                <w:bCs/>
                <w:color w:val="auto"/>
              </w:rPr>
              <w:t xml:space="preserve"> del documentario e le condizioni di erogazione del servizio;</w:t>
            </w:r>
          </w:p>
          <w:p w:rsidR="00011C6F" w:rsidRPr="0099373F" w:rsidRDefault="00011C6F" w:rsidP="0099373F">
            <w:pPr>
              <w:pStyle w:val="Paragrafoelenco"/>
              <w:framePr w:hSpace="141" w:wrap="around" w:vAnchor="text" w:hAnchor="margin" w:y="324"/>
              <w:numPr>
                <w:ilvl w:val="0"/>
                <w:numId w:val="14"/>
              </w:numPr>
              <w:spacing w:after="0"/>
              <w:suppressOverlap/>
              <w:jc w:val="both"/>
              <w:rPr>
                <w:rFonts w:ascii="Arial" w:eastAsia="Times New Roman" w:hAnsi="Arial" w:cs="Arial"/>
                <w:bCs/>
                <w:color w:val="auto"/>
              </w:rPr>
            </w:pPr>
            <w:r w:rsidRPr="0099373F">
              <w:rPr>
                <w:rFonts w:ascii="Arial" w:eastAsia="Times New Roman" w:hAnsi="Arial" w:cs="Arial"/>
                <w:bCs/>
                <w:color w:val="auto"/>
              </w:rPr>
              <w:t>nella scheda descrittiva sopra indicata, dovrà formulare una proposta, sottoposta ad approvazione da parte dell'Ente nella quale, al fine di definire la necessaria connessione con l’ordinamento giuridico amministrativo della Regione Calabria,</w:t>
            </w:r>
            <w:r w:rsidRPr="0099373F">
              <w:rPr>
                <w:rFonts w:ascii="Arial" w:eastAsia="SimSun" w:hAnsi="Arial" w:cs="Arial"/>
                <w:color w:val="auto"/>
                <w:kern w:val="1"/>
                <w:lang w:eastAsia="zh-CN" w:bidi="hi-IN"/>
              </w:rPr>
              <w:t xml:space="preserve"> </w:t>
            </w:r>
            <w:r w:rsidRPr="0099373F">
              <w:rPr>
                <w:rFonts w:ascii="Arial" w:eastAsia="Times New Roman" w:hAnsi="Arial" w:cs="Arial"/>
                <w:bCs/>
                <w:color w:val="auto"/>
              </w:rPr>
              <w:t xml:space="preserve">come richiesto dalla sezione 6 del Piano della Comunicazione, verranno individuati i luoghi e le tematiche da sviluppare nel documentario </w:t>
            </w:r>
            <w:r w:rsidRPr="0099373F">
              <w:rPr>
                <w:rFonts w:ascii="Arial" w:eastAsia="Times New Roman" w:hAnsi="Arial" w:cs="Arial"/>
                <w:bCs/>
                <w:i/>
                <w:color w:val="auto"/>
              </w:rPr>
              <w:t>de quo</w:t>
            </w:r>
            <w:r w:rsidRPr="0099373F">
              <w:rPr>
                <w:rFonts w:ascii="Arial" w:eastAsia="Times New Roman" w:hAnsi="Arial" w:cs="Arial"/>
                <w:bCs/>
                <w:color w:val="auto"/>
              </w:rPr>
              <w:t>;</w:t>
            </w:r>
          </w:p>
          <w:p w:rsidR="0099373F" w:rsidRPr="0099373F" w:rsidRDefault="00011C6F" w:rsidP="0099373F">
            <w:pPr>
              <w:pStyle w:val="Paragrafoelenco"/>
              <w:framePr w:hSpace="141" w:wrap="around" w:vAnchor="text" w:hAnchor="margin" w:y="324"/>
              <w:numPr>
                <w:ilvl w:val="0"/>
                <w:numId w:val="14"/>
              </w:numPr>
              <w:spacing w:after="0"/>
              <w:suppressOverlap/>
              <w:jc w:val="both"/>
              <w:rPr>
                <w:rFonts w:ascii="Arial" w:eastAsia="Times New Roman" w:hAnsi="Arial" w:cs="Arial"/>
                <w:color w:val="auto"/>
              </w:rPr>
            </w:pPr>
            <w:r w:rsidRPr="0099373F">
              <w:rPr>
                <w:rFonts w:ascii="Arial" w:eastAsia="Times New Roman" w:hAnsi="Arial" w:cs="Arial"/>
                <w:color w:val="auto"/>
              </w:rPr>
              <w:t xml:space="preserve">che il contratto con l’operatore economico </w:t>
            </w:r>
            <w:r w:rsidRPr="0099373F">
              <w:rPr>
                <w:rFonts w:ascii="Arial" w:eastAsia="Times New Roman" w:hAnsi="Arial" w:cs="Arial"/>
                <w:i/>
                <w:color w:val="auto"/>
              </w:rPr>
              <w:t>de quo</w:t>
            </w:r>
            <w:r w:rsidRPr="0099373F">
              <w:rPr>
                <w:rFonts w:ascii="Arial" w:eastAsia="Times New Roman" w:hAnsi="Arial" w:cs="Arial"/>
                <w:color w:val="auto"/>
              </w:rPr>
              <w:t xml:space="preserve"> verrà stipulato all’esito della verifica, in capo al medesimo, del possesso dei requisiti previsti dall’art.80 d.lgs. 50/2016 e </w:t>
            </w:r>
            <w:proofErr w:type="spellStart"/>
            <w:r w:rsidRPr="0099373F">
              <w:rPr>
                <w:rFonts w:ascii="Arial" w:eastAsia="Times New Roman" w:hAnsi="Arial" w:cs="Arial"/>
                <w:color w:val="auto"/>
              </w:rPr>
              <w:t>ss.mm.ii</w:t>
            </w:r>
            <w:proofErr w:type="spellEnd"/>
            <w:r w:rsidRPr="0099373F">
              <w:rPr>
                <w:rFonts w:ascii="Arial" w:eastAsia="Times New Roman" w:hAnsi="Arial" w:cs="Arial"/>
                <w:color w:val="auto"/>
              </w:rPr>
              <w:t xml:space="preserve">.(cfr. le Linee guida ANAC n. 4 recanti “Procedure per l’affidamento dei contratti pubblici di importo inferiore alle soglie di rilevanza comunitaria, indagini di mercato e formazione e gestione degli elenchi di operatori economici” approvate dal Consiglio dell’Autorità con delibera n. 1097, del 26 ottobre 2016 ed aggiornate al d.lgs. 56/2017, con delibera del Consiglio n. 206 del 1 marzo 2018); </w:t>
            </w:r>
          </w:p>
          <w:p w:rsidR="00011C6F" w:rsidRPr="0099373F" w:rsidRDefault="00011C6F" w:rsidP="0099373F">
            <w:pPr>
              <w:pStyle w:val="Paragrafoelenco"/>
              <w:framePr w:hSpace="141" w:wrap="around" w:vAnchor="text" w:hAnchor="margin" w:y="324"/>
              <w:numPr>
                <w:ilvl w:val="0"/>
                <w:numId w:val="17"/>
              </w:numPr>
              <w:spacing w:after="0"/>
              <w:suppressOverlap/>
              <w:jc w:val="both"/>
              <w:rPr>
                <w:rFonts w:ascii="Arial" w:eastAsia="Times New Roman" w:hAnsi="Arial" w:cs="Arial"/>
                <w:color w:val="auto"/>
              </w:rPr>
            </w:pPr>
            <w:r w:rsidRPr="0099373F">
              <w:rPr>
                <w:rFonts w:ascii="Arial" w:eastAsia="Times New Roman" w:hAnsi="Arial" w:cs="Arial"/>
                <w:color w:val="auto"/>
              </w:rPr>
              <w:t xml:space="preserve">di dare atto, </w:t>
            </w:r>
            <w:r w:rsidR="00410918" w:rsidRPr="0099373F">
              <w:rPr>
                <w:rFonts w:ascii="Arial" w:eastAsia="Times New Roman" w:hAnsi="Arial" w:cs="Arial"/>
                <w:color w:val="auto"/>
              </w:rPr>
              <w:t>altresì</w:t>
            </w:r>
            <w:r w:rsidRPr="0099373F">
              <w:rPr>
                <w:rFonts w:ascii="Arial" w:eastAsia="Times New Roman" w:hAnsi="Arial" w:cs="Arial"/>
                <w:color w:val="auto"/>
              </w:rPr>
              <w:t>:</w:t>
            </w:r>
          </w:p>
          <w:p w:rsidR="00011C6F" w:rsidRPr="0099373F" w:rsidRDefault="00011C6F" w:rsidP="0099373F">
            <w:pPr>
              <w:pStyle w:val="Paragrafoelenco"/>
              <w:numPr>
                <w:ilvl w:val="0"/>
                <w:numId w:val="14"/>
              </w:numPr>
              <w:spacing w:after="0"/>
              <w:jc w:val="both"/>
              <w:rPr>
                <w:rFonts w:ascii="Arial" w:eastAsia="Times New Roman" w:hAnsi="Arial" w:cs="Arial"/>
                <w:color w:val="auto"/>
              </w:rPr>
            </w:pPr>
            <w:r w:rsidRPr="0099373F">
              <w:rPr>
                <w:rFonts w:ascii="Arial" w:eastAsia="Times New Roman" w:hAnsi="Arial" w:cs="Arial"/>
                <w:color w:val="auto"/>
              </w:rPr>
              <w:t xml:space="preserve">che lo scrivente svolge le funzioni di RUP, ai sensi dell’art.31, d.lgs.50/2016 e </w:t>
            </w:r>
            <w:proofErr w:type="spellStart"/>
            <w:r w:rsidRPr="0099373F">
              <w:rPr>
                <w:rFonts w:ascii="Arial" w:eastAsia="Times New Roman" w:hAnsi="Arial" w:cs="Arial"/>
                <w:color w:val="auto"/>
              </w:rPr>
              <w:t>ss.</w:t>
            </w:r>
            <w:proofErr w:type="gramStart"/>
            <w:r w:rsidRPr="0099373F">
              <w:rPr>
                <w:rFonts w:ascii="Arial" w:eastAsia="Times New Roman" w:hAnsi="Arial" w:cs="Arial"/>
                <w:color w:val="auto"/>
              </w:rPr>
              <w:t>mm.ii</w:t>
            </w:r>
            <w:proofErr w:type="spellEnd"/>
            <w:r w:rsidRPr="0099373F">
              <w:rPr>
                <w:rFonts w:ascii="Arial" w:eastAsia="Times New Roman" w:hAnsi="Arial" w:cs="Arial"/>
                <w:color w:val="auto"/>
              </w:rPr>
              <w:t>.</w:t>
            </w:r>
            <w:proofErr w:type="gramEnd"/>
            <w:r w:rsidRPr="0099373F">
              <w:rPr>
                <w:rFonts w:ascii="Arial" w:eastAsia="Times New Roman" w:hAnsi="Arial" w:cs="Arial"/>
                <w:color w:val="auto"/>
              </w:rPr>
              <w:t xml:space="preserve"> e </w:t>
            </w:r>
            <w:hyperlink r:id="rId8" w:tooltip="Delibera n. 1096 del 26 ottobre 2016" w:history="1">
              <w:r w:rsidRPr="0099373F">
                <w:rPr>
                  <w:rFonts w:ascii="Arial" w:eastAsia="Times New Roman" w:hAnsi="Arial" w:cs="Arial"/>
                  <w:color w:val="auto"/>
                </w:rPr>
                <w:t>delle Linee guida ANAC n.3 (Deliberazione n. 1007 dell’ 11 ottobre 2017 recanti “Nomina, ruolo e compiti del responsabile unico del procedimento per l’affidamento di appalti e concessioni”</w:t>
              </w:r>
            </w:hyperlink>
            <w:r w:rsidRPr="0099373F">
              <w:rPr>
                <w:rFonts w:ascii="Arial" w:eastAsia="Times New Roman" w:hAnsi="Arial" w:cs="Arial"/>
                <w:color w:val="auto"/>
              </w:rPr>
              <w:t xml:space="preserve">); </w:t>
            </w:r>
          </w:p>
          <w:p w:rsidR="00011C6F" w:rsidRPr="0099373F" w:rsidRDefault="00011C6F" w:rsidP="0099373F">
            <w:pPr>
              <w:pStyle w:val="Paragrafoelenco"/>
              <w:framePr w:hSpace="141" w:wrap="around" w:vAnchor="text" w:hAnchor="margin" w:y="324"/>
              <w:numPr>
                <w:ilvl w:val="0"/>
                <w:numId w:val="14"/>
              </w:numPr>
              <w:spacing w:after="0"/>
              <w:suppressOverlap/>
              <w:jc w:val="both"/>
              <w:rPr>
                <w:rFonts w:ascii="Arial" w:eastAsia="Times New Roman" w:hAnsi="Arial" w:cs="Arial"/>
                <w:color w:val="auto"/>
              </w:rPr>
            </w:pPr>
            <w:r w:rsidRPr="0099373F">
              <w:rPr>
                <w:rFonts w:ascii="Arial" w:eastAsia="Times New Roman" w:hAnsi="Arial" w:cs="Arial"/>
                <w:color w:val="auto"/>
              </w:rPr>
              <w:t>che la presente determinazione sarà pubblicata sul sito istituzionale del Consiglio regionale della Calabria all’indirizzo www.consiglioregionale.calabria.it, nella sezione “Amministrazione trasparente”, alla voce “bandi di gara” e sul sito www.serviziocontrattipubblici.it/SPInApp/ nella sezione “Bandi, avvisi ed esiti di gara”;</w:t>
            </w:r>
          </w:p>
          <w:p w:rsidR="00011C6F" w:rsidRPr="00011C6F" w:rsidRDefault="00011C6F" w:rsidP="00011C6F">
            <w:pPr>
              <w:framePr w:hSpace="141" w:wrap="around" w:vAnchor="text" w:hAnchor="margin" w:y="324"/>
              <w:numPr>
                <w:ilvl w:val="0"/>
                <w:numId w:val="17"/>
              </w:numPr>
              <w:spacing w:after="0"/>
              <w:suppressOverlap/>
              <w:jc w:val="both"/>
              <w:rPr>
                <w:rFonts w:ascii="Arial" w:eastAsia="Times New Roman" w:hAnsi="Arial" w:cs="Arial"/>
                <w:color w:val="auto"/>
              </w:rPr>
            </w:pPr>
            <w:r w:rsidRPr="00011C6F">
              <w:rPr>
                <w:rFonts w:ascii="Arial" w:eastAsia="Times New Roman" w:hAnsi="Arial" w:cs="Arial"/>
                <w:color w:val="auto"/>
              </w:rPr>
              <w:t>di impegnare la somma complessiva pari ad euro 46.360,00, già prenotata con determinazione dello scrivente R.G. n.202 dell’1 aprile 2019, sul bilancio del Consiglio regionale 2019-2021, con scadenza nell’esercizio 2019, così suddivisa:</w:t>
            </w:r>
          </w:p>
          <w:p w:rsidR="00011C6F" w:rsidRPr="00011C6F" w:rsidRDefault="00011C6F" w:rsidP="0099373F">
            <w:pPr>
              <w:framePr w:hSpace="141" w:wrap="around" w:vAnchor="text" w:hAnchor="margin" w:y="324"/>
              <w:numPr>
                <w:ilvl w:val="0"/>
                <w:numId w:val="17"/>
              </w:numPr>
              <w:spacing w:after="0"/>
              <w:ind w:left="502"/>
              <w:suppressOverlap/>
              <w:jc w:val="both"/>
              <w:rPr>
                <w:rFonts w:ascii="Arial" w:eastAsia="Times New Roman" w:hAnsi="Arial" w:cs="Arial"/>
                <w:color w:val="auto"/>
              </w:rPr>
            </w:pPr>
            <w:r w:rsidRPr="00011C6F">
              <w:rPr>
                <w:rFonts w:ascii="Arial" w:eastAsia="Times New Roman" w:hAnsi="Arial" w:cs="Arial"/>
                <w:color w:val="auto"/>
              </w:rPr>
              <w:lastRenderedPageBreak/>
              <w:t xml:space="preserve">euro 23.040,00 sulla Missione 1 Programma 2 Titolo 1 Capitolo 52374 articolo 374 </w:t>
            </w:r>
            <w:proofErr w:type="spellStart"/>
            <w:r w:rsidRPr="00011C6F">
              <w:rPr>
                <w:rFonts w:ascii="Arial" w:eastAsia="Times New Roman" w:hAnsi="Arial" w:cs="Arial"/>
                <w:color w:val="auto"/>
              </w:rPr>
              <w:t>P.d.c</w:t>
            </w:r>
            <w:proofErr w:type="spellEnd"/>
            <w:r w:rsidRPr="00011C6F">
              <w:rPr>
                <w:rFonts w:ascii="Arial" w:eastAsia="Times New Roman" w:hAnsi="Arial" w:cs="Arial"/>
                <w:color w:val="auto"/>
              </w:rPr>
              <w:t>. 1.03.02.02.004;</w:t>
            </w:r>
          </w:p>
          <w:p w:rsidR="00802D21" w:rsidRDefault="00011C6F" w:rsidP="0099373F">
            <w:pPr>
              <w:framePr w:hSpace="141" w:wrap="around" w:vAnchor="text" w:hAnchor="margin" w:y="324"/>
              <w:numPr>
                <w:ilvl w:val="0"/>
                <w:numId w:val="17"/>
              </w:numPr>
              <w:spacing w:after="0"/>
              <w:ind w:left="502"/>
              <w:suppressOverlap/>
              <w:jc w:val="both"/>
              <w:rPr>
                <w:rFonts w:ascii="Arial" w:eastAsia="Times New Roman" w:hAnsi="Arial" w:cs="Arial"/>
                <w:color w:val="auto"/>
              </w:rPr>
            </w:pPr>
            <w:r w:rsidRPr="00011C6F">
              <w:rPr>
                <w:rFonts w:ascii="Arial" w:eastAsia="Times New Roman" w:hAnsi="Arial" w:cs="Arial"/>
                <w:color w:val="auto"/>
              </w:rPr>
              <w:t xml:space="preserve">euro 23.320,00 sulla Missione 1, Programma 2 Titolo 1 52373 articolo 373 </w:t>
            </w:r>
            <w:proofErr w:type="spellStart"/>
            <w:r w:rsidRPr="00011C6F">
              <w:rPr>
                <w:rFonts w:ascii="Arial" w:eastAsia="Times New Roman" w:hAnsi="Arial" w:cs="Arial"/>
                <w:color w:val="auto"/>
              </w:rPr>
              <w:t>P.d.c</w:t>
            </w:r>
            <w:proofErr w:type="spellEnd"/>
            <w:r w:rsidRPr="00011C6F">
              <w:rPr>
                <w:rFonts w:ascii="Arial" w:eastAsia="Times New Roman" w:hAnsi="Arial" w:cs="Arial"/>
                <w:color w:val="auto"/>
              </w:rPr>
              <w:t>. 1.03.02.02.999;</w:t>
            </w:r>
          </w:p>
          <w:p w:rsidR="00011C6F" w:rsidRPr="00802D21" w:rsidRDefault="00802D21" w:rsidP="00802D21">
            <w:pPr>
              <w:pStyle w:val="Paragrafoelenco"/>
              <w:framePr w:hSpace="141" w:wrap="around" w:vAnchor="text" w:hAnchor="margin" w:y="324"/>
              <w:numPr>
                <w:ilvl w:val="0"/>
                <w:numId w:val="17"/>
              </w:numPr>
              <w:spacing w:after="0"/>
              <w:suppressOverlap/>
              <w:jc w:val="both"/>
              <w:rPr>
                <w:rFonts w:ascii="Arial" w:eastAsia="Times New Roman" w:hAnsi="Arial" w:cs="Arial"/>
                <w:color w:val="auto"/>
              </w:rPr>
            </w:pPr>
            <w:r>
              <w:rPr>
                <w:rFonts w:ascii="Arial" w:eastAsia="Times New Roman" w:hAnsi="Arial" w:cs="Arial"/>
                <w:color w:val="auto"/>
              </w:rPr>
              <w:t>d</w:t>
            </w:r>
            <w:r w:rsidR="00011C6F" w:rsidRPr="00802D21">
              <w:rPr>
                <w:rFonts w:ascii="Arial" w:eastAsia="Times New Roman" w:hAnsi="Arial" w:cs="Arial"/>
                <w:color w:val="auto"/>
              </w:rPr>
              <w:t>i trasmettere copia del presente provvedimento:</w:t>
            </w:r>
          </w:p>
          <w:p w:rsidR="00011C6F" w:rsidRPr="00011C6F" w:rsidRDefault="00011C6F" w:rsidP="00011C6F">
            <w:pPr>
              <w:framePr w:hSpace="141" w:wrap="around" w:vAnchor="text" w:hAnchor="margin" w:y="324"/>
              <w:numPr>
                <w:ilvl w:val="0"/>
                <w:numId w:val="11"/>
              </w:numPr>
              <w:tabs>
                <w:tab w:val="num" w:pos="284"/>
              </w:tabs>
              <w:spacing w:after="0"/>
              <w:ind w:left="0" w:firstLine="0"/>
              <w:suppressOverlap/>
              <w:rPr>
                <w:rFonts w:ascii="Arial" w:eastAsia="Times New Roman" w:hAnsi="Arial" w:cs="Arial"/>
                <w:color w:val="auto"/>
              </w:rPr>
            </w:pPr>
            <w:r w:rsidRPr="00011C6F">
              <w:rPr>
                <w:rFonts w:ascii="Arial" w:eastAsia="Times New Roman" w:hAnsi="Arial" w:cs="Arial"/>
                <w:color w:val="auto"/>
              </w:rPr>
              <w:t>Al Settore Segreteria Ufficio di Presidenza;</w:t>
            </w:r>
          </w:p>
          <w:p w:rsidR="00011C6F" w:rsidRPr="00011C6F" w:rsidRDefault="00011C6F" w:rsidP="00011C6F">
            <w:pPr>
              <w:framePr w:hSpace="141" w:wrap="around" w:vAnchor="text" w:hAnchor="margin" w:y="324"/>
              <w:numPr>
                <w:ilvl w:val="0"/>
                <w:numId w:val="11"/>
              </w:numPr>
              <w:tabs>
                <w:tab w:val="num" w:pos="284"/>
              </w:tabs>
              <w:spacing w:after="0"/>
              <w:ind w:left="0" w:firstLine="0"/>
              <w:suppressOverlap/>
              <w:rPr>
                <w:rFonts w:ascii="Arial" w:eastAsia="Times New Roman" w:hAnsi="Arial" w:cs="Arial"/>
                <w:color w:val="auto"/>
              </w:rPr>
            </w:pPr>
            <w:r w:rsidRPr="00011C6F">
              <w:rPr>
                <w:rFonts w:ascii="Arial" w:eastAsia="Times New Roman" w:hAnsi="Arial" w:cs="Arial"/>
                <w:color w:val="auto"/>
              </w:rPr>
              <w:t>Al Settore Bilancio e Ragioneria, anche per l’inoltro a collegio dei revisori dei conti;</w:t>
            </w:r>
          </w:p>
          <w:p w:rsidR="00011C6F" w:rsidRPr="00011C6F" w:rsidRDefault="00011C6F" w:rsidP="00011C6F">
            <w:pPr>
              <w:framePr w:hSpace="141" w:wrap="around" w:vAnchor="text" w:hAnchor="margin" w:y="324"/>
              <w:numPr>
                <w:ilvl w:val="0"/>
                <w:numId w:val="11"/>
              </w:numPr>
              <w:tabs>
                <w:tab w:val="num" w:pos="284"/>
              </w:tabs>
              <w:spacing w:after="0"/>
              <w:ind w:left="0" w:firstLine="0"/>
              <w:suppressOverlap/>
              <w:rPr>
                <w:rFonts w:ascii="Arial" w:eastAsia="Times New Roman" w:hAnsi="Arial" w:cs="Arial"/>
                <w:color w:val="auto"/>
              </w:rPr>
            </w:pPr>
            <w:r w:rsidRPr="00011C6F">
              <w:rPr>
                <w:rFonts w:ascii="Arial" w:eastAsia="Times New Roman" w:hAnsi="Arial" w:cs="Arial"/>
                <w:color w:val="auto"/>
              </w:rPr>
              <w:t>All’Ufficio Stampa;</w:t>
            </w:r>
          </w:p>
          <w:p w:rsidR="00011C6F" w:rsidRPr="00011C6F" w:rsidRDefault="00011C6F" w:rsidP="00011C6F">
            <w:pPr>
              <w:framePr w:hSpace="141" w:wrap="around" w:vAnchor="text" w:hAnchor="margin" w:y="324"/>
              <w:numPr>
                <w:ilvl w:val="0"/>
                <w:numId w:val="11"/>
              </w:numPr>
              <w:tabs>
                <w:tab w:val="num" w:pos="284"/>
              </w:tabs>
              <w:spacing w:after="0"/>
              <w:ind w:left="0" w:firstLine="0"/>
              <w:suppressOverlap/>
              <w:rPr>
                <w:rFonts w:ascii="Arial" w:eastAsia="Times New Roman" w:hAnsi="Arial" w:cs="Arial"/>
                <w:color w:val="auto"/>
              </w:rPr>
            </w:pPr>
            <w:r w:rsidRPr="00011C6F">
              <w:rPr>
                <w:rFonts w:ascii="Arial" w:eastAsia="Times New Roman" w:hAnsi="Arial" w:cs="Arial"/>
                <w:color w:val="auto"/>
              </w:rPr>
              <w:t>Al Portavoce del Consiglio regionale;</w:t>
            </w:r>
          </w:p>
          <w:p w:rsidR="00011C6F" w:rsidRPr="00011C6F" w:rsidRDefault="00011C6F" w:rsidP="00011C6F">
            <w:pPr>
              <w:framePr w:hSpace="141" w:wrap="around" w:vAnchor="text" w:hAnchor="margin" w:y="324"/>
              <w:numPr>
                <w:ilvl w:val="0"/>
                <w:numId w:val="11"/>
              </w:numPr>
              <w:tabs>
                <w:tab w:val="num" w:pos="284"/>
              </w:tabs>
              <w:spacing w:after="0"/>
              <w:ind w:left="0" w:firstLine="0"/>
              <w:suppressOverlap/>
              <w:rPr>
                <w:rFonts w:ascii="Arial" w:eastAsia="Times New Roman" w:hAnsi="Arial" w:cs="Arial"/>
                <w:color w:val="auto"/>
              </w:rPr>
            </w:pPr>
            <w:r w:rsidRPr="00011C6F">
              <w:rPr>
                <w:rFonts w:ascii="Arial" w:eastAsia="Times New Roman" w:hAnsi="Arial" w:cs="Arial"/>
                <w:color w:val="auto"/>
              </w:rPr>
              <w:t>Al Settore Informatico e Flussi Informativi;</w:t>
            </w:r>
          </w:p>
          <w:p w:rsidR="00011C6F" w:rsidRPr="00011C6F" w:rsidRDefault="00011C6F" w:rsidP="00011C6F">
            <w:pPr>
              <w:framePr w:hSpace="141" w:wrap="around" w:vAnchor="text" w:hAnchor="margin" w:y="324"/>
              <w:numPr>
                <w:ilvl w:val="0"/>
                <w:numId w:val="11"/>
              </w:numPr>
              <w:tabs>
                <w:tab w:val="num" w:pos="284"/>
              </w:tabs>
              <w:spacing w:after="0"/>
              <w:ind w:left="426" w:firstLine="0"/>
              <w:suppressOverlap/>
              <w:rPr>
                <w:rFonts w:ascii="Arial" w:eastAsia="Times New Roman" w:hAnsi="Arial" w:cs="Arial"/>
                <w:color w:val="auto"/>
              </w:rPr>
            </w:pPr>
            <w:r w:rsidRPr="00011C6F">
              <w:rPr>
                <w:rFonts w:ascii="Arial" w:eastAsia="Times New Roman" w:hAnsi="Arial" w:cs="Arial"/>
                <w:color w:val="auto"/>
              </w:rPr>
              <w:t xml:space="preserve">All’operatore economico, esclusivamente a mezzo </w:t>
            </w:r>
            <w:proofErr w:type="spellStart"/>
            <w:r w:rsidRPr="00011C6F">
              <w:rPr>
                <w:rFonts w:ascii="Arial" w:eastAsia="Times New Roman" w:hAnsi="Arial" w:cs="Arial"/>
                <w:color w:val="auto"/>
              </w:rPr>
              <w:t>pec</w:t>
            </w:r>
            <w:proofErr w:type="spellEnd"/>
            <w:r w:rsidRPr="00011C6F">
              <w:rPr>
                <w:rFonts w:ascii="Arial" w:eastAsia="Times New Roman" w:hAnsi="Arial" w:cs="Arial"/>
                <w:color w:val="auto"/>
              </w:rPr>
              <w:t xml:space="preserve"> all’indirizzo: NEWSCOM@PEC.IT;</w:t>
            </w:r>
          </w:p>
          <w:p w:rsidR="00011C6F" w:rsidRPr="00011C6F" w:rsidRDefault="00011C6F" w:rsidP="00011C6F">
            <w:pPr>
              <w:framePr w:hSpace="141" w:wrap="around" w:vAnchor="text" w:hAnchor="margin" w:y="324"/>
              <w:spacing w:after="0"/>
              <w:suppressOverlap/>
              <w:jc w:val="both"/>
              <w:rPr>
                <w:rFonts w:ascii="Arial" w:eastAsia="Times New Roman" w:hAnsi="Arial" w:cs="Arial"/>
                <w:color w:val="auto"/>
              </w:rPr>
            </w:pPr>
            <w:r w:rsidRPr="00011C6F">
              <w:rPr>
                <w:rFonts w:ascii="Arial" w:eastAsia="Times New Roman" w:hAnsi="Arial" w:cs="Arial"/>
                <w:b/>
                <w:bCs/>
                <w:color w:val="auto"/>
              </w:rPr>
              <w:t>DARE ATTO</w:t>
            </w:r>
            <w:r w:rsidRPr="00011C6F">
              <w:rPr>
                <w:rFonts w:ascii="Arial" w:eastAsia="Times New Roman" w:hAnsi="Arial" w:cs="Arial"/>
                <w:b/>
                <w:color w:val="auto"/>
              </w:rPr>
              <w:t xml:space="preserve"> </w:t>
            </w:r>
            <w:r w:rsidRPr="00011C6F">
              <w:rPr>
                <w:rFonts w:ascii="Arial" w:eastAsia="Times New Roman" w:hAnsi="Arial" w:cs="Arial"/>
                <w:color w:val="auto"/>
              </w:rPr>
              <w:t xml:space="preserve">che il presente provvedimento, formulato alla stregua della istruttoria compiuta dal responsabile del procedimento ex art.5 della L.R. n. 19/2001, sarà </w:t>
            </w:r>
            <w:proofErr w:type="gramStart"/>
            <w:r w:rsidRPr="00011C6F">
              <w:rPr>
                <w:rFonts w:ascii="Arial" w:eastAsia="Times New Roman" w:hAnsi="Arial" w:cs="Arial"/>
                <w:color w:val="auto"/>
              </w:rPr>
              <w:t>pubblicato  sul</w:t>
            </w:r>
            <w:proofErr w:type="gramEnd"/>
            <w:r w:rsidRPr="00011C6F">
              <w:rPr>
                <w:rFonts w:ascii="Arial" w:eastAsia="Times New Roman" w:hAnsi="Arial" w:cs="Arial"/>
                <w:color w:val="auto"/>
              </w:rPr>
              <w:t xml:space="preserve"> B.U. della Regione Calabria.</w:t>
            </w:r>
          </w:p>
          <w:p w:rsidR="00011C6F" w:rsidRPr="00011C6F" w:rsidRDefault="00011C6F" w:rsidP="00011C6F">
            <w:pPr>
              <w:framePr w:hSpace="141" w:wrap="around" w:vAnchor="text" w:hAnchor="margin" w:y="324"/>
              <w:spacing w:after="0"/>
              <w:suppressOverlap/>
              <w:jc w:val="both"/>
              <w:rPr>
                <w:rFonts w:ascii="Arial" w:eastAsia="Times New Roman" w:hAnsi="Arial" w:cs="Arial"/>
                <w:b/>
                <w:bCs/>
                <w:color w:val="auto"/>
              </w:rPr>
            </w:pPr>
            <w:r w:rsidRPr="00011C6F">
              <w:rPr>
                <w:rFonts w:ascii="Arial" w:eastAsia="Times New Roman" w:hAnsi="Arial" w:cs="Arial"/>
                <w:bCs/>
                <w:color w:val="auto"/>
              </w:rPr>
              <w:t xml:space="preserve">                                                   </w:t>
            </w:r>
            <w:r w:rsidR="009F70AA">
              <w:rPr>
                <w:rFonts w:ascii="Arial" w:eastAsia="Times New Roman" w:hAnsi="Arial" w:cs="Arial"/>
                <w:bCs/>
                <w:color w:val="auto"/>
              </w:rPr>
              <w:t xml:space="preserve">                               F.to</w:t>
            </w:r>
            <w:bookmarkStart w:id="0" w:name="_GoBack"/>
            <w:bookmarkEnd w:id="0"/>
            <w:r w:rsidRPr="00011C6F">
              <w:rPr>
                <w:rFonts w:ascii="Arial" w:eastAsia="Times New Roman" w:hAnsi="Arial" w:cs="Arial"/>
                <w:bCs/>
                <w:color w:val="auto"/>
              </w:rPr>
              <w:t xml:space="preserve">    </w:t>
            </w:r>
            <w:r w:rsidRPr="00011C6F">
              <w:rPr>
                <w:rFonts w:ascii="Arial" w:eastAsia="Times New Roman" w:hAnsi="Arial" w:cs="Arial"/>
                <w:b/>
                <w:bCs/>
                <w:color w:val="auto"/>
              </w:rPr>
              <w:t>IL SEGRETARIO GENERALE</w:t>
            </w:r>
          </w:p>
          <w:p w:rsidR="00011C6F" w:rsidRPr="00011C6F" w:rsidRDefault="00011C6F" w:rsidP="00011C6F">
            <w:pPr>
              <w:framePr w:hSpace="141" w:wrap="around" w:vAnchor="text" w:hAnchor="margin" w:y="324"/>
              <w:spacing w:after="0"/>
              <w:suppressOverlap/>
              <w:jc w:val="both"/>
              <w:rPr>
                <w:rFonts w:ascii="Arial" w:eastAsia="Times New Roman" w:hAnsi="Arial" w:cs="Arial"/>
                <w:bCs/>
                <w:color w:val="auto"/>
              </w:rPr>
            </w:pPr>
            <w:r w:rsidRPr="00011C6F">
              <w:rPr>
                <w:rFonts w:ascii="Arial" w:eastAsia="Times New Roman" w:hAnsi="Arial" w:cs="Arial"/>
                <w:bCs/>
                <w:color w:val="auto"/>
              </w:rPr>
              <w:t xml:space="preserve">                                                                                     </w:t>
            </w:r>
            <w:r>
              <w:rPr>
                <w:rFonts w:ascii="Arial" w:eastAsia="Times New Roman" w:hAnsi="Arial" w:cs="Arial"/>
                <w:bCs/>
                <w:color w:val="auto"/>
              </w:rPr>
              <w:t xml:space="preserve">        </w:t>
            </w:r>
            <w:r w:rsidRPr="00011C6F">
              <w:rPr>
                <w:rFonts w:ascii="Arial" w:eastAsia="Times New Roman" w:hAnsi="Arial" w:cs="Arial"/>
                <w:bCs/>
                <w:color w:val="auto"/>
              </w:rPr>
              <w:t xml:space="preserve"> (Dott. Maurizio PRIOLO)</w:t>
            </w:r>
          </w:p>
          <w:p w:rsidR="00011C6F" w:rsidRPr="00011C6F" w:rsidRDefault="00011C6F" w:rsidP="00513AAD">
            <w:pPr>
              <w:spacing w:after="0"/>
              <w:jc w:val="both"/>
              <w:rPr>
                <w:rFonts w:ascii="Arial" w:hAnsi="Arial" w:cs="Arial"/>
                <w:bCs/>
              </w:rPr>
            </w:pPr>
          </w:p>
          <w:p w:rsidR="00011C6F" w:rsidRPr="00011C6F" w:rsidRDefault="00011C6F" w:rsidP="00513AAD">
            <w:pPr>
              <w:spacing w:after="0"/>
              <w:jc w:val="both"/>
              <w:rPr>
                <w:rFonts w:ascii="Arial" w:hAnsi="Arial" w:cs="Arial"/>
                <w:bCs/>
              </w:rPr>
            </w:pPr>
          </w:p>
          <w:p w:rsidR="00011C6F" w:rsidRPr="00011C6F" w:rsidRDefault="00011C6F" w:rsidP="00513AAD">
            <w:pPr>
              <w:spacing w:after="0"/>
              <w:jc w:val="both"/>
              <w:rPr>
                <w:rFonts w:ascii="Arial" w:hAnsi="Arial" w:cs="Arial"/>
                <w:bCs/>
              </w:rPr>
            </w:pPr>
          </w:p>
          <w:p w:rsidR="00011C6F" w:rsidRPr="00011C6F" w:rsidRDefault="00011C6F" w:rsidP="00513AAD">
            <w:pPr>
              <w:spacing w:after="0"/>
              <w:jc w:val="both"/>
              <w:rPr>
                <w:rFonts w:ascii="Arial" w:hAnsi="Arial" w:cs="Arial"/>
                <w:bCs/>
              </w:rPr>
            </w:pPr>
          </w:p>
          <w:p w:rsidR="00011C6F" w:rsidRPr="00011C6F" w:rsidRDefault="00011C6F" w:rsidP="00011C6F">
            <w:pPr>
              <w:spacing w:after="0"/>
              <w:ind w:left="1069"/>
              <w:jc w:val="both"/>
              <w:rPr>
                <w:rFonts w:ascii="Arial" w:eastAsia="Times New Roman" w:hAnsi="Arial" w:cs="Arial"/>
                <w:color w:val="auto"/>
              </w:rPr>
            </w:pPr>
          </w:p>
          <w:p w:rsidR="004E3D36" w:rsidRPr="00011C6F" w:rsidRDefault="004E3D36" w:rsidP="00513AAD">
            <w:pPr>
              <w:spacing w:after="0"/>
              <w:jc w:val="both"/>
              <w:rPr>
                <w:rFonts w:ascii="Arial" w:hAnsi="Arial" w:cs="Arial"/>
                <w:bCs/>
              </w:rPr>
            </w:pPr>
            <w:r w:rsidRPr="00011C6F">
              <w:rPr>
                <w:rFonts w:ascii="Arial" w:hAnsi="Arial" w:cs="Arial"/>
                <w:bCs/>
              </w:rPr>
              <w:t xml:space="preserve">                                                                                       </w:t>
            </w:r>
          </w:p>
          <w:p w:rsidR="00E61EA9" w:rsidRPr="00011C6F" w:rsidRDefault="004E3D36" w:rsidP="00513AAD">
            <w:pPr>
              <w:spacing w:after="0"/>
              <w:jc w:val="both"/>
              <w:rPr>
                <w:rFonts w:ascii="Arial" w:hAnsi="Arial" w:cs="Arial"/>
                <w:bCs/>
              </w:rPr>
            </w:pPr>
            <w:r w:rsidRPr="00011C6F">
              <w:rPr>
                <w:rFonts w:ascii="Arial" w:hAnsi="Arial" w:cs="Arial"/>
                <w:bCs/>
              </w:rPr>
              <w:t xml:space="preserve">                                                                                                                </w:t>
            </w:r>
          </w:p>
          <w:p w:rsidR="00E61EA9" w:rsidRPr="00011C6F" w:rsidRDefault="00E61EA9" w:rsidP="00513AAD">
            <w:pPr>
              <w:spacing w:after="0"/>
              <w:jc w:val="both"/>
              <w:rPr>
                <w:rFonts w:ascii="Arial" w:hAnsi="Arial" w:cs="Arial"/>
                <w:bCs/>
              </w:rPr>
            </w:pPr>
            <w:r w:rsidRPr="00011C6F">
              <w:rPr>
                <w:rFonts w:ascii="Arial" w:hAnsi="Arial" w:cs="Arial"/>
                <w:bCs/>
              </w:rPr>
              <w:t xml:space="preserve">      </w:t>
            </w:r>
          </w:p>
          <w:p w:rsidR="00E61EA9" w:rsidRPr="00011C6F" w:rsidRDefault="00E61EA9" w:rsidP="00513AAD">
            <w:pPr>
              <w:spacing w:after="0"/>
              <w:jc w:val="both"/>
              <w:rPr>
                <w:rFonts w:ascii="Arial" w:hAnsi="Arial" w:cs="Arial"/>
              </w:rPr>
            </w:pPr>
          </w:p>
          <w:p w:rsidR="00E61EA9" w:rsidRPr="00011C6F" w:rsidRDefault="00E61EA9" w:rsidP="00513AAD">
            <w:pPr>
              <w:spacing w:after="0"/>
              <w:jc w:val="both"/>
              <w:rPr>
                <w:rFonts w:ascii="Arial" w:hAnsi="Arial" w:cs="Arial"/>
              </w:rPr>
            </w:pPr>
          </w:p>
          <w:p w:rsidR="00EE5F27" w:rsidRPr="00011C6F" w:rsidRDefault="00EE5F27" w:rsidP="00513AAD">
            <w:pPr>
              <w:spacing w:after="0"/>
              <w:jc w:val="both"/>
              <w:rPr>
                <w:rFonts w:ascii="Arial" w:eastAsia="Calibri" w:hAnsi="Arial" w:cs="Arial"/>
                <w:lang w:eastAsia="en-US"/>
              </w:rPr>
            </w:pPr>
          </w:p>
        </w:tc>
      </w:tr>
    </w:tbl>
    <w:p w:rsidR="00EE5F27" w:rsidRPr="00011C6F" w:rsidRDefault="00EE5F27" w:rsidP="00513AAD">
      <w:pPr>
        <w:spacing w:after="0" w:line="240" w:lineRule="auto"/>
        <w:rPr>
          <w:rFonts w:ascii="Arial" w:hAnsi="Arial" w:cs="Arial"/>
        </w:rPr>
      </w:pPr>
    </w:p>
    <w:sectPr w:rsidR="00EE5F27" w:rsidRPr="00011C6F" w:rsidSect="00CA7D09">
      <w:pgSz w:w="11906" w:h="16838"/>
      <w:pgMar w:top="1134" w:right="851" w:bottom="851"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SansSerif;MS Mincho">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Bookman Old Style" w:hAnsi="Bookman Old Style" w:cs="Times New Roman" w:hint="default"/>
        <w:sz w:val="22"/>
        <w:szCs w:val="22"/>
        <w:lang w:eastAsia="en-US"/>
      </w:rPr>
    </w:lvl>
  </w:abstractNum>
  <w:abstractNum w:abstractNumId="1" w15:restartNumberingAfterBreak="0">
    <w:nsid w:val="00000003"/>
    <w:multiLevelType w:val="singleLevel"/>
    <w:tmpl w:val="00000003"/>
    <w:name w:val="WW8Num3"/>
    <w:lvl w:ilvl="0">
      <w:start w:val="1"/>
      <w:numFmt w:val="bullet"/>
      <w:lvlText w:val=""/>
      <w:lvlJc w:val="left"/>
      <w:pPr>
        <w:tabs>
          <w:tab w:val="num" w:pos="502"/>
        </w:tabs>
        <w:ind w:left="502" w:hanging="360"/>
      </w:pPr>
      <w:rPr>
        <w:rFonts w:ascii="Symbol" w:hAnsi="Symbol" w:cs="Symbol" w:hint="default"/>
        <w:sz w:val="22"/>
        <w:szCs w:val="22"/>
        <w:lang w:eastAsia="en-U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3" w15:restartNumberingAfterBreak="0">
    <w:nsid w:val="125339C3"/>
    <w:multiLevelType w:val="hybridMultilevel"/>
    <w:tmpl w:val="5FBAB6E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2976B0F"/>
    <w:multiLevelType w:val="hybridMultilevel"/>
    <w:tmpl w:val="F83EE3D6"/>
    <w:lvl w:ilvl="0" w:tplc="A2948104">
      <w:start w:val="4"/>
      <w:numFmt w:val="bullet"/>
      <w:lvlText w:val="-"/>
      <w:lvlJc w:val="left"/>
      <w:pPr>
        <w:ind w:left="720" w:hanging="360"/>
      </w:pPr>
      <w:rPr>
        <w:rFonts w:ascii="Bookman Old Style" w:eastAsia="Times New Roman" w:hAnsi="Bookman Old Style"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2520C8"/>
    <w:multiLevelType w:val="hybridMultilevel"/>
    <w:tmpl w:val="8DBC00DA"/>
    <w:lvl w:ilvl="0" w:tplc="7F3EE1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D8F374F"/>
    <w:multiLevelType w:val="hybridMultilevel"/>
    <w:tmpl w:val="29B45D8C"/>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7" w15:restartNumberingAfterBreak="0">
    <w:nsid w:val="225260BC"/>
    <w:multiLevelType w:val="hybridMultilevel"/>
    <w:tmpl w:val="8ED61DC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341372C3"/>
    <w:multiLevelType w:val="multilevel"/>
    <w:tmpl w:val="6D224EFC"/>
    <w:lvl w:ilvl="0">
      <w:start w:val="1"/>
      <w:numFmt w:val="bullet"/>
      <w:lvlText w:val=""/>
      <w:lvlJc w:val="left"/>
      <w:pPr>
        <w:ind w:left="720" w:hanging="360"/>
      </w:pPr>
      <w:rPr>
        <w:rFonts w:ascii="Symbol" w:hAnsi="Symbol" w:cs="Symbol" w:hint="default"/>
        <w:sz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4FB2FA4"/>
    <w:multiLevelType w:val="multilevel"/>
    <w:tmpl w:val="D6AE5CF6"/>
    <w:lvl w:ilvl="0">
      <w:start w:val="1"/>
      <w:numFmt w:val="bullet"/>
      <w:lvlText w:val="-"/>
      <w:lvlJc w:val="left"/>
      <w:pPr>
        <w:ind w:left="720" w:hanging="360"/>
      </w:pPr>
      <w:rPr>
        <w:rFonts w:ascii="Bookman Old Style" w:hAnsi="Bookman Old Style" w:cs="Times New Roman" w:hint="default"/>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915147B"/>
    <w:multiLevelType w:val="hybridMultilevel"/>
    <w:tmpl w:val="A5820D3C"/>
    <w:lvl w:ilvl="0" w:tplc="C726B1C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6F2F1A"/>
    <w:multiLevelType w:val="hybridMultilevel"/>
    <w:tmpl w:val="6BF89CFC"/>
    <w:lvl w:ilvl="0" w:tplc="D52A4040">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9C14F9"/>
    <w:multiLevelType w:val="hybridMultilevel"/>
    <w:tmpl w:val="A0E855F0"/>
    <w:lvl w:ilvl="0" w:tplc="9A22A28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D05C88"/>
    <w:multiLevelType w:val="multilevel"/>
    <w:tmpl w:val="3DAC7C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C3926C2"/>
    <w:multiLevelType w:val="hybridMultilevel"/>
    <w:tmpl w:val="A1E6827C"/>
    <w:lvl w:ilvl="0" w:tplc="336AF0BE">
      <w:start w:val="1"/>
      <w:numFmt w:val="decimal"/>
      <w:lvlText w:val="%1."/>
      <w:lvlJc w:val="left"/>
      <w:pPr>
        <w:tabs>
          <w:tab w:val="num" w:pos="1069"/>
        </w:tabs>
        <w:ind w:left="1069" w:hanging="360"/>
      </w:pPr>
      <w:rPr>
        <w:rFonts w:ascii="Arial" w:eastAsia="Times New Roman" w:hAnsi="Arial" w:cs="Arial"/>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5" w15:restartNumberingAfterBreak="0">
    <w:nsid w:val="73750F46"/>
    <w:multiLevelType w:val="hybridMultilevel"/>
    <w:tmpl w:val="885CDCCC"/>
    <w:lvl w:ilvl="0" w:tplc="17184F5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8"/>
  </w:num>
  <w:num w:numId="2">
    <w:abstractNumId w:val="9"/>
  </w:num>
  <w:num w:numId="3">
    <w:abstractNumId w:val="13"/>
  </w:num>
  <w:num w:numId="4">
    <w:abstractNumId w:val="0"/>
  </w:num>
  <w:num w:numId="5">
    <w:abstractNumId w:val="2"/>
  </w:num>
  <w:num w:numId="6">
    <w:abstractNumId w:val="1"/>
  </w:num>
  <w:num w:numId="7">
    <w:abstractNumId w:val="0"/>
  </w:num>
  <w:num w:numId="8">
    <w:abstractNumId w:val="5"/>
  </w:num>
  <w:num w:numId="9">
    <w:abstractNumId w:val="6"/>
  </w:num>
  <w:num w:numId="10">
    <w:abstractNumId w:val="15"/>
  </w:num>
  <w:num w:numId="11">
    <w:abstractNumId w:val="3"/>
  </w:num>
  <w:num w:numId="12">
    <w:abstractNumId w:val="4"/>
  </w:num>
  <w:num w:numId="13">
    <w:abstractNumId w:val="12"/>
  </w:num>
  <w:num w:numId="14">
    <w:abstractNumId w:val="11"/>
  </w:num>
  <w:num w:numId="15">
    <w:abstractNumId w:val="7"/>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27"/>
    <w:rsid w:val="0000341C"/>
    <w:rsid w:val="00011C6F"/>
    <w:rsid w:val="0004187E"/>
    <w:rsid w:val="00070C62"/>
    <w:rsid w:val="00077026"/>
    <w:rsid w:val="00126B9B"/>
    <w:rsid w:val="001C4227"/>
    <w:rsid w:val="00242DE0"/>
    <w:rsid w:val="00266898"/>
    <w:rsid w:val="002B4430"/>
    <w:rsid w:val="002D05B3"/>
    <w:rsid w:val="002D5230"/>
    <w:rsid w:val="0030426D"/>
    <w:rsid w:val="003078B8"/>
    <w:rsid w:val="00307E65"/>
    <w:rsid w:val="00351EFD"/>
    <w:rsid w:val="00380519"/>
    <w:rsid w:val="003D4F8D"/>
    <w:rsid w:val="003E366B"/>
    <w:rsid w:val="00410918"/>
    <w:rsid w:val="004131CD"/>
    <w:rsid w:val="00467C7D"/>
    <w:rsid w:val="00486204"/>
    <w:rsid w:val="004A4CD0"/>
    <w:rsid w:val="004C2B99"/>
    <w:rsid w:val="004E3D36"/>
    <w:rsid w:val="00513AAD"/>
    <w:rsid w:val="00527857"/>
    <w:rsid w:val="00587F6E"/>
    <w:rsid w:val="00592812"/>
    <w:rsid w:val="005952BC"/>
    <w:rsid w:val="00604302"/>
    <w:rsid w:val="00687799"/>
    <w:rsid w:val="006B2572"/>
    <w:rsid w:val="007309E6"/>
    <w:rsid w:val="00743C8A"/>
    <w:rsid w:val="007B0471"/>
    <w:rsid w:val="007D43F4"/>
    <w:rsid w:val="007D7500"/>
    <w:rsid w:val="00802D21"/>
    <w:rsid w:val="00807286"/>
    <w:rsid w:val="00840BDC"/>
    <w:rsid w:val="00895CBC"/>
    <w:rsid w:val="008A4DE9"/>
    <w:rsid w:val="008B433E"/>
    <w:rsid w:val="008C2CE5"/>
    <w:rsid w:val="008D7798"/>
    <w:rsid w:val="00917052"/>
    <w:rsid w:val="0099373F"/>
    <w:rsid w:val="009D7774"/>
    <w:rsid w:val="009E37C1"/>
    <w:rsid w:val="009F70AA"/>
    <w:rsid w:val="00A07E5D"/>
    <w:rsid w:val="00A1063A"/>
    <w:rsid w:val="00AA078A"/>
    <w:rsid w:val="00AE3BBF"/>
    <w:rsid w:val="00AF43BB"/>
    <w:rsid w:val="00B043AC"/>
    <w:rsid w:val="00B543D6"/>
    <w:rsid w:val="00B877B7"/>
    <w:rsid w:val="00BB51A0"/>
    <w:rsid w:val="00BD4617"/>
    <w:rsid w:val="00BE1ACE"/>
    <w:rsid w:val="00BF7EAB"/>
    <w:rsid w:val="00C3297A"/>
    <w:rsid w:val="00C35C86"/>
    <w:rsid w:val="00C3788B"/>
    <w:rsid w:val="00C8341B"/>
    <w:rsid w:val="00C911CF"/>
    <w:rsid w:val="00C95BAF"/>
    <w:rsid w:val="00CA10D9"/>
    <w:rsid w:val="00CA7D09"/>
    <w:rsid w:val="00CF0A4F"/>
    <w:rsid w:val="00D2297F"/>
    <w:rsid w:val="00D301C3"/>
    <w:rsid w:val="00D3024F"/>
    <w:rsid w:val="00D44827"/>
    <w:rsid w:val="00D45E17"/>
    <w:rsid w:val="00D779BA"/>
    <w:rsid w:val="00D82736"/>
    <w:rsid w:val="00DA09A3"/>
    <w:rsid w:val="00DD71CF"/>
    <w:rsid w:val="00E175B3"/>
    <w:rsid w:val="00E46E5E"/>
    <w:rsid w:val="00E61EA9"/>
    <w:rsid w:val="00E97612"/>
    <w:rsid w:val="00EC2537"/>
    <w:rsid w:val="00EE5F27"/>
    <w:rsid w:val="00EF640E"/>
    <w:rsid w:val="00F10351"/>
    <w:rsid w:val="00F523CD"/>
    <w:rsid w:val="00FC618E"/>
    <w:rsid w:val="00FE53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B84F"/>
  <w15:docId w15:val="{998EC7F1-9EFA-4DA7-B5FA-AA71DC40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704A"/>
    <w:pPr>
      <w:spacing w:after="200"/>
    </w:pPr>
    <w:rPr>
      <w:color w:val="00000A"/>
      <w:sz w:val="22"/>
    </w:rPr>
  </w:style>
  <w:style w:type="paragraph" w:styleId="Titolo1">
    <w:name w:val="heading 1"/>
    <w:basedOn w:val="Normale"/>
    <w:link w:val="Titolo1Carattere"/>
    <w:uiPriority w:val="9"/>
    <w:qFormat/>
    <w:rsid w:val="00E3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nhideWhenUsed/>
    <w:qFormat/>
    <w:rsid w:val="00B749A5"/>
    <w:pPr>
      <w:keepNext/>
      <w:tabs>
        <w:tab w:val="left" w:pos="4395"/>
      </w:tabs>
      <w:spacing w:after="0" w:line="240" w:lineRule="auto"/>
      <w:jc w:val="center"/>
      <w:outlineLvl w:val="1"/>
    </w:pPr>
    <w:rPr>
      <w:rFonts w:ascii="Bookman Old Style" w:eastAsia="Times New Roman" w:hAnsi="Bookman Old Style" w:cs="Times New Roman"/>
      <w:b/>
      <w:sz w:val="20"/>
      <w:szCs w:val="20"/>
    </w:rPr>
  </w:style>
  <w:style w:type="paragraph" w:styleId="Titolo3">
    <w:name w:val="heading 3"/>
    <w:basedOn w:val="Normale"/>
    <w:link w:val="Titolo3Carattere"/>
    <w:uiPriority w:val="9"/>
    <w:semiHidden/>
    <w:unhideWhenUsed/>
    <w:qFormat/>
    <w:rsid w:val="009F32BC"/>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semiHidden/>
    <w:unhideWhenUsed/>
    <w:qFormat/>
    <w:rsid w:val="00B60D0C"/>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link w:val="Titolo6Carattere"/>
    <w:unhideWhenUsed/>
    <w:qFormat/>
    <w:rsid w:val="00B749A5"/>
    <w:pPr>
      <w:keepNext/>
      <w:spacing w:after="0" w:line="240" w:lineRule="auto"/>
      <w:jc w:val="center"/>
      <w:outlineLvl w:val="5"/>
    </w:pPr>
    <w:rPr>
      <w:rFonts w:ascii="Bookman Old Style" w:eastAsia="Times New Roman" w:hAnsi="Bookman Old Style"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A4A61"/>
    <w:rPr>
      <w:rFonts w:ascii="Tahoma" w:hAnsi="Tahoma" w:cs="Tahoma"/>
      <w:sz w:val="16"/>
      <w:szCs w:val="16"/>
    </w:rPr>
  </w:style>
  <w:style w:type="character" w:styleId="Enfasigrassetto">
    <w:name w:val="Strong"/>
    <w:uiPriority w:val="22"/>
    <w:qFormat/>
    <w:rsid w:val="003611FE"/>
    <w:rPr>
      <w:rFonts w:cs="Times New Roman"/>
      <w:b/>
      <w:bCs/>
    </w:rPr>
  </w:style>
  <w:style w:type="character" w:customStyle="1" w:styleId="Titolo2Carattere">
    <w:name w:val="Titolo 2 Carattere"/>
    <w:basedOn w:val="Carpredefinitoparagrafo"/>
    <w:link w:val="Titolo2"/>
    <w:qFormat/>
    <w:rsid w:val="00B749A5"/>
    <w:rPr>
      <w:rFonts w:ascii="Bookman Old Style" w:eastAsia="Times New Roman" w:hAnsi="Bookman Old Style" w:cs="Times New Roman"/>
      <w:b/>
      <w:sz w:val="20"/>
      <w:szCs w:val="20"/>
    </w:rPr>
  </w:style>
  <w:style w:type="character" w:customStyle="1" w:styleId="Titolo6Carattere">
    <w:name w:val="Titolo 6 Carattere"/>
    <w:basedOn w:val="Carpredefinitoparagrafo"/>
    <w:link w:val="Titolo6"/>
    <w:qFormat/>
    <w:rsid w:val="00B749A5"/>
    <w:rPr>
      <w:rFonts w:ascii="Bookman Old Style" w:eastAsia="Times New Roman" w:hAnsi="Bookman Old Style" w:cs="Times New Roman"/>
      <w:b/>
      <w:sz w:val="24"/>
      <w:szCs w:val="20"/>
    </w:rPr>
  </w:style>
  <w:style w:type="character" w:customStyle="1" w:styleId="CorpotestoCarattere">
    <w:name w:val="Corpo testo Carattere"/>
    <w:basedOn w:val="Carpredefinitoparagrafo"/>
    <w:link w:val="Corpotesto"/>
    <w:qFormat/>
    <w:rsid w:val="00B749A5"/>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qFormat/>
    <w:rsid w:val="00E30333"/>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qFormat/>
    <w:rsid w:val="00B60D0C"/>
    <w:rPr>
      <w:rFonts w:asciiTheme="majorHAnsi" w:eastAsiaTheme="majorEastAsia" w:hAnsiTheme="majorHAnsi" w:cstheme="majorBidi"/>
      <w:color w:val="243F60" w:themeColor="accent1" w:themeShade="7F"/>
    </w:rPr>
  </w:style>
  <w:style w:type="character" w:customStyle="1" w:styleId="Rientrocorpodeltesto2Carattere">
    <w:name w:val="Rientro corpo del testo 2 Carattere"/>
    <w:basedOn w:val="Carpredefinitoparagrafo"/>
    <w:link w:val="Rientrocorpodeltesto2"/>
    <w:qFormat/>
    <w:rsid w:val="009F32BC"/>
    <w:rPr>
      <w:rFonts w:ascii="Times New Roman" w:eastAsia="Times New Roman" w:hAnsi="Times New Roman" w:cs="Times New Roman"/>
      <w:sz w:val="20"/>
      <w:szCs w:val="20"/>
    </w:rPr>
  </w:style>
  <w:style w:type="character" w:customStyle="1" w:styleId="Enfasi">
    <w:name w:val="Enfasi"/>
    <w:basedOn w:val="Carpredefinitoparagrafo"/>
    <w:uiPriority w:val="20"/>
    <w:qFormat/>
    <w:rsid w:val="009F32BC"/>
    <w:rPr>
      <w:i/>
      <w:iCs/>
    </w:rPr>
  </w:style>
  <w:style w:type="character" w:customStyle="1" w:styleId="apple-converted-space">
    <w:name w:val="apple-converted-space"/>
    <w:basedOn w:val="Carpredefinitoparagrafo"/>
    <w:qFormat/>
    <w:rsid w:val="009F32BC"/>
  </w:style>
  <w:style w:type="character" w:customStyle="1" w:styleId="Titolo3Carattere">
    <w:name w:val="Titolo 3 Carattere"/>
    <w:basedOn w:val="Carpredefinitoparagrafo"/>
    <w:link w:val="Titolo3"/>
    <w:uiPriority w:val="9"/>
    <w:semiHidden/>
    <w:qFormat/>
    <w:rsid w:val="009F32BC"/>
    <w:rPr>
      <w:rFonts w:asciiTheme="majorHAnsi" w:eastAsiaTheme="majorEastAsia" w:hAnsiTheme="majorHAnsi" w:cstheme="majorBidi"/>
      <w:b/>
      <w:bCs/>
      <w:color w:val="4F81BD" w:themeColor="accent1"/>
    </w:rPr>
  </w:style>
  <w:style w:type="character" w:customStyle="1" w:styleId="table0020gridchar">
    <w:name w:val="table_0020grid__char"/>
    <w:basedOn w:val="Carpredefinitoparagrafo"/>
    <w:qFormat/>
    <w:rsid w:val="001F35DC"/>
  </w:style>
  <w:style w:type="character" w:customStyle="1" w:styleId="ListLabel1">
    <w:name w:val="ListLabel 1"/>
    <w:qFormat/>
    <w:rsid w:val="00EE5F27"/>
    <w:rPr>
      <w:b w:val="0"/>
    </w:rPr>
  </w:style>
  <w:style w:type="character" w:customStyle="1" w:styleId="ListLabel2">
    <w:name w:val="ListLabel 2"/>
    <w:qFormat/>
    <w:rsid w:val="00EE5F27"/>
    <w:rPr>
      <w:rFonts w:cs="Courier New"/>
    </w:rPr>
  </w:style>
  <w:style w:type="character" w:customStyle="1" w:styleId="ListLabel3">
    <w:name w:val="ListLabel 3"/>
    <w:qFormat/>
    <w:rsid w:val="00EE5F27"/>
    <w:rPr>
      <w:color w:val="000000"/>
    </w:rPr>
  </w:style>
  <w:style w:type="character" w:customStyle="1" w:styleId="ListLabel4">
    <w:name w:val="ListLabel 4"/>
    <w:qFormat/>
    <w:rsid w:val="00EE5F27"/>
    <w:rPr>
      <w:rFonts w:ascii="Arial" w:eastAsia="Times New Roman" w:hAnsi="Arial" w:cs="Times New Roman"/>
    </w:rPr>
  </w:style>
  <w:style w:type="character" w:customStyle="1" w:styleId="ListLabel5">
    <w:name w:val="ListLabel 5"/>
    <w:qFormat/>
    <w:rsid w:val="00EE5F27"/>
    <w:rPr>
      <w:rFonts w:eastAsia="Times New Roman" w:cs="Arial"/>
    </w:rPr>
  </w:style>
  <w:style w:type="character" w:customStyle="1" w:styleId="WW8Num4z0">
    <w:name w:val="WW8Num4z0"/>
    <w:qFormat/>
    <w:rsid w:val="00EE5F27"/>
    <w:rPr>
      <w:rFonts w:ascii="Symbol" w:eastAsia="Calibri" w:hAnsi="Symbol" w:cs="Symbol"/>
      <w:lang w:eastAsia="en-US"/>
    </w:rPr>
  </w:style>
  <w:style w:type="character" w:customStyle="1" w:styleId="WW8Num2z0">
    <w:name w:val="WW8Num2z0"/>
    <w:qFormat/>
    <w:rsid w:val="00EE5F27"/>
    <w:rPr>
      <w:rFonts w:ascii="Bookman Old Style" w:eastAsia="Calibri" w:hAnsi="Bookman Old Style" w:cs="Times New Roman"/>
      <w:sz w:val="22"/>
      <w:szCs w:val="22"/>
      <w:lang w:eastAsia="en-US"/>
    </w:rPr>
  </w:style>
  <w:style w:type="character" w:customStyle="1" w:styleId="normalchar1">
    <w:name w:val="normal__char1"/>
    <w:qFormat/>
    <w:rsid w:val="00EE5F27"/>
    <w:rPr>
      <w:rFonts w:ascii="Calibri" w:hAnsi="Calibri" w:cs="Calibri"/>
      <w:sz w:val="22"/>
      <w:szCs w:val="22"/>
    </w:rPr>
  </w:style>
  <w:style w:type="character" w:customStyle="1" w:styleId="WW8Num3z0">
    <w:name w:val="WW8Num3z0"/>
    <w:qFormat/>
    <w:rsid w:val="00EE5F27"/>
    <w:rPr>
      <w:rFonts w:ascii="Symbol" w:eastAsia="MicrosoftSansSerif;MS Mincho" w:hAnsi="Symbol" w:cs="Symbol"/>
      <w:sz w:val="22"/>
      <w:szCs w:val="22"/>
      <w:lang w:eastAsia="en-US"/>
    </w:rPr>
  </w:style>
  <w:style w:type="character" w:customStyle="1" w:styleId="ListLabel6">
    <w:name w:val="ListLabel 6"/>
    <w:qFormat/>
    <w:rsid w:val="00EE5F27"/>
    <w:rPr>
      <w:rFonts w:ascii="Arial" w:hAnsi="Arial" w:cs="Symbol"/>
      <w:sz w:val="22"/>
      <w:lang w:eastAsia="en-US"/>
    </w:rPr>
  </w:style>
  <w:style w:type="character" w:customStyle="1" w:styleId="ListLabel7">
    <w:name w:val="ListLabel 7"/>
    <w:qFormat/>
    <w:rsid w:val="00EE5F27"/>
    <w:rPr>
      <w:rFonts w:ascii="Arial" w:hAnsi="Arial" w:cs="Times New Roman"/>
      <w:sz w:val="22"/>
      <w:szCs w:val="22"/>
      <w:lang w:eastAsia="en-US"/>
    </w:rPr>
  </w:style>
  <w:style w:type="character" w:customStyle="1" w:styleId="ListLabel8">
    <w:name w:val="ListLabel 8"/>
    <w:qFormat/>
    <w:rsid w:val="00EE5F27"/>
    <w:rPr>
      <w:rFonts w:ascii="Arial" w:hAnsi="Arial" w:cs="Symbol"/>
      <w:sz w:val="22"/>
      <w:lang w:eastAsia="en-US"/>
    </w:rPr>
  </w:style>
  <w:style w:type="character" w:customStyle="1" w:styleId="ListLabel9">
    <w:name w:val="ListLabel 9"/>
    <w:qFormat/>
    <w:rsid w:val="00EE5F27"/>
    <w:rPr>
      <w:rFonts w:ascii="Arial" w:hAnsi="Arial" w:cs="Times New Roman"/>
      <w:sz w:val="22"/>
      <w:szCs w:val="22"/>
      <w:lang w:eastAsia="en-US"/>
    </w:rPr>
  </w:style>
  <w:style w:type="paragraph" w:styleId="Titolo">
    <w:name w:val="Title"/>
    <w:basedOn w:val="Normale"/>
    <w:next w:val="Corpotesto"/>
    <w:qFormat/>
    <w:rsid w:val="00EE5F27"/>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nhideWhenUsed/>
    <w:rsid w:val="00B749A5"/>
    <w:pPr>
      <w:spacing w:after="0" w:line="240" w:lineRule="auto"/>
    </w:pPr>
    <w:rPr>
      <w:rFonts w:ascii="Times New Roman" w:eastAsia="Times New Roman" w:hAnsi="Times New Roman" w:cs="Times New Roman"/>
      <w:sz w:val="24"/>
      <w:szCs w:val="20"/>
    </w:rPr>
  </w:style>
  <w:style w:type="paragraph" w:styleId="Elenco">
    <w:name w:val="List"/>
    <w:basedOn w:val="Corpotesto"/>
    <w:rsid w:val="00EE5F27"/>
    <w:rPr>
      <w:rFonts w:cs="Mangal"/>
    </w:rPr>
  </w:style>
  <w:style w:type="paragraph" w:styleId="Didascalia">
    <w:name w:val="caption"/>
    <w:basedOn w:val="Normale"/>
    <w:rsid w:val="00EE5F27"/>
    <w:pPr>
      <w:suppressLineNumbers/>
      <w:spacing w:before="120" w:after="120"/>
    </w:pPr>
    <w:rPr>
      <w:rFonts w:cs="Mangal"/>
      <w:i/>
      <w:iCs/>
      <w:sz w:val="24"/>
      <w:szCs w:val="24"/>
    </w:rPr>
  </w:style>
  <w:style w:type="paragraph" w:customStyle="1" w:styleId="Indice">
    <w:name w:val="Indice"/>
    <w:basedOn w:val="Normale"/>
    <w:qFormat/>
    <w:rsid w:val="00EE5F27"/>
    <w:pPr>
      <w:suppressLineNumbers/>
    </w:pPr>
    <w:rPr>
      <w:rFonts w:cs="Mangal"/>
    </w:rPr>
  </w:style>
  <w:style w:type="paragraph" w:styleId="Testofumetto">
    <w:name w:val="Balloon Text"/>
    <w:basedOn w:val="Normale"/>
    <w:link w:val="TestofumettoCarattere"/>
    <w:uiPriority w:val="99"/>
    <w:semiHidden/>
    <w:unhideWhenUsed/>
    <w:qFormat/>
    <w:rsid w:val="003A4A61"/>
    <w:pPr>
      <w:spacing w:after="0" w:line="240" w:lineRule="auto"/>
    </w:pPr>
    <w:rPr>
      <w:rFonts w:ascii="Tahoma" w:hAnsi="Tahoma" w:cs="Tahoma"/>
      <w:sz w:val="16"/>
      <w:szCs w:val="16"/>
    </w:rPr>
  </w:style>
  <w:style w:type="paragraph" w:styleId="NormaleWeb">
    <w:name w:val="Normal (Web)"/>
    <w:basedOn w:val="Normale"/>
    <w:uiPriority w:val="99"/>
    <w:qFormat/>
    <w:rsid w:val="003611FE"/>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EE5F27"/>
    <w:pPr>
      <w:ind w:left="708"/>
    </w:pPr>
  </w:style>
  <w:style w:type="paragraph" w:customStyle="1" w:styleId="xl26">
    <w:name w:val="xl26"/>
    <w:basedOn w:val="Normale"/>
    <w:qFormat/>
    <w:rsid w:val="00B60D0C"/>
    <w:pPr>
      <w:spacing w:beforeAutospacing="1" w:afterAutospacing="1" w:line="240" w:lineRule="auto"/>
    </w:pPr>
    <w:rPr>
      <w:rFonts w:ascii="Arial" w:eastAsia="Times New Roman" w:hAnsi="Arial" w:cs="Arial"/>
      <w:sz w:val="24"/>
      <w:szCs w:val="24"/>
    </w:rPr>
  </w:style>
  <w:style w:type="paragraph" w:styleId="Rientrocorpodeltesto2">
    <w:name w:val="Body Text Indent 2"/>
    <w:basedOn w:val="Normale"/>
    <w:link w:val="Rientrocorpodeltesto2Carattere"/>
    <w:qFormat/>
    <w:rsid w:val="009F32BC"/>
    <w:pPr>
      <w:spacing w:after="120" w:line="480" w:lineRule="auto"/>
      <w:ind w:left="283"/>
    </w:pPr>
    <w:rPr>
      <w:rFonts w:ascii="Times New Roman" w:eastAsia="Times New Roman" w:hAnsi="Times New Roman" w:cs="Times New Roman"/>
      <w:sz w:val="20"/>
      <w:szCs w:val="20"/>
    </w:rPr>
  </w:style>
  <w:style w:type="paragraph" w:customStyle="1" w:styleId="table0020grid1">
    <w:name w:val="table_0020grid1"/>
    <w:basedOn w:val="Normale"/>
    <w:qFormat/>
    <w:rsid w:val="001F35DC"/>
    <w:pPr>
      <w:spacing w:after="0" w:line="240" w:lineRule="atLeast"/>
    </w:pPr>
    <w:rPr>
      <w:rFonts w:ascii="Times New Roman" w:eastAsia="Times New Roman" w:hAnsi="Times New Roman" w:cs="Times New Roman"/>
      <w:sz w:val="24"/>
      <w:szCs w:val="24"/>
    </w:rPr>
  </w:style>
  <w:style w:type="numbering" w:customStyle="1" w:styleId="WW8Num4">
    <w:name w:val="WW8Num4"/>
    <w:rsid w:val="00EE5F27"/>
  </w:style>
  <w:style w:type="numbering" w:customStyle="1" w:styleId="WW8Num2">
    <w:name w:val="WW8Num2"/>
    <w:rsid w:val="00EE5F27"/>
  </w:style>
  <w:style w:type="numbering" w:customStyle="1" w:styleId="WW8Num3">
    <w:name w:val="WW8Num3"/>
    <w:rsid w:val="00EE5F27"/>
  </w:style>
  <w:style w:type="table" w:styleId="Grigliatabella">
    <w:name w:val="Table Grid"/>
    <w:basedOn w:val="Tabellanormale"/>
    <w:uiPriority w:val="59"/>
    <w:rsid w:val="003A4A6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D779BA"/>
  </w:style>
  <w:style w:type="paragraph" w:customStyle="1" w:styleId="Default">
    <w:name w:val="Default"/>
    <w:rsid w:val="00E61EA9"/>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customStyle="1" w:styleId="Stile">
    <w:name w:val="Stile"/>
    <w:qFormat/>
    <w:rsid w:val="00CA7D09"/>
    <w:pPr>
      <w:widowControl w:val="0"/>
      <w:autoSpaceDE w:val="0"/>
      <w:autoSpaceDN w:val="0"/>
      <w:adjustRightInd w:val="0"/>
      <w:spacing w:line="240" w:lineRule="auto"/>
    </w:pPr>
    <w:rPr>
      <w:rFonts w:ascii="Arial" w:eastAsia="Times New Roman" w:hAnsi="Arial" w:cs="Arial"/>
      <w:sz w:val="24"/>
      <w:szCs w:val="24"/>
    </w:rPr>
  </w:style>
  <w:style w:type="character" w:styleId="Collegamentoipertestuale">
    <w:name w:val="Hyperlink"/>
    <w:basedOn w:val="Carpredefinitoparagrafo"/>
    <w:uiPriority w:val="99"/>
    <w:unhideWhenUsed/>
    <w:rsid w:val="00CA7D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66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ticorruzione.it/portal/public/classic/AttivitaAutorita/AttiDellAutorita/_Atto?ca=6631" TargetMode="External"/><Relationship Id="rId3" Type="http://schemas.openxmlformats.org/officeDocument/2006/relationships/styles" Target="styles.xml"/><Relationship Id="rId7" Type="http://schemas.openxmlformats.org/officeDocument/2006/relationships/hyperlink" Target="http://www.anticorruzione.it/portal/public/classic/AttivitaAutorita/AttiDellAutorita/_Atto?ca=66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64127-C28F-4067-85A0-45BD913E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2281</Words>
  <Characters>13008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alessandro.gatto</dc:creator>
  <cp:lastModifiedBy>Alessandra Saladino</cp:lastModifiedBy>
  <cp:revision>26</cp:revision>
  <cp:lastPrinted>2019-03-29T13:18:00Z</cp:lastPrinted>
  <dcterms:created xsi:type="dcterms:W3CDTF">2019-03-29T12:43:00Z</dcterms:created>
  <dcterms:modified xsi:type="dcterms:W3CDTF">2019-05-28T11:23:00Z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Comex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