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15" w:rsidRPr="005E6CDA" w:rsidRDefault="00DE3615" w:rsidP="00DE3615">
      <w:pPr>
        <w:jc w:val="right"/>
        <w:rPr>
          <w:rFonts w:ascii="Baskerville Old Face" w:hAnsi="Baskerville Old Face" w:cs="Times New Roman"/>
          <w:sz w:val="20"/>
          <w:szCs w:val="20"/>
        </w:rPr>
      </w:pPr>
      <w:r w:rsidRPr="005E6CDA">
        <w:rPr>
          <w:rFonts w:ascii="Baskerville Old Face" w:hAnsi="Baskerville Old Face" w:cs="Times New Roman"/>
          <w:sz w:val="20"/>
          <w:szCs w:val="20"/>
        </w:rPr>
        <w:t>3</w:t>
      </w:r>
      <w:r w:rsidR="005E6CDA">
        <w:rPr>
          <w:rFonts w:ascii="Baskerville Old Face" w:hAnsi="Baskerville Old Face" w:cs="Times New Roman"/>
          <w:sz w:val="20"/>
          <w:szCs w:val="20"/>
        </w:rPr>
        <w:t>.Modello di schema di norma finanziaria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615" w:rsidRPr="00DE3615" w:rsidTr="00892FB2">
        <w:trPr>
          <w:trHeight w:val="732"/>
        </w:trPr>
        <w:tc>
          <w:tcPr>
            <w:tcW w:w="9628" w:type="dxa"/>
          </w:tcPr>
          <w:p w:rsidR="00DE3615" w:rsidRPr="00DE3615" w:rsidRDefault="00DE3615" w:rsidP="00DE3615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3615">
              <w:rPr>
                <w:rFonts w:ascii="Verdana" w:hAnsi="Verdana"/>
                <w:b/>
                <w:sz w:val="24"/>
                <w:szCs w:val="24"/>
              </w:rPr>
              <w:t>ESEMPI DI CLAUSOLA DI INVARIANZA FINANZIARIA</w:t>
            </w:r>
          </w:p>
          <w:p w:rsidR="00DE3615" w:rsidRPr="00DE3615" w:rsidRDefault="00DE3615" w:rsidP="00DE3615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DE3615" w:rsidRPr="00DE3615" w:rsidRDefault="00DE3615" w:rsidP="00DE3615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E3615" w:rsidRPr="00DE3615" w:rsidTr="00892FB2">
        <w:trPr>
          <w:trHeight w:val="732"/>
        </w:trPr>
        <w:tc>
          <w:tcPr>
            <w:tcW w:w="9628" w:type="dxa"/>
          </w:tcPr>
          <w:p w:rsidR="00DE3615" w:rsidRPr="00DE3615" w:rsidRDefault="00DE3615" w:rsidP="00DE3615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3615">
              <w:rPr>
                <w:rFonts w:ascii="Verdana" w:hAnsi="Verdana"/>
                <w:b/>
                <w:sz w:val="24"/>
                <w:szCs w:val="24"/>
              </w:rPr>
              <w:t>ART…. (Clausola di invarianza degli oneri finanziari)</w:t>
            </w:r>
          </w:p>
          <w:p w:rsidR="00DE3615" w:rsidRPr="00DE3615" w:rsidRDefault="00DE3615" w:rsidP="00DE3615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DE3615" w:rsidRPr="00DE3615" w:rsidRDefault="00DE3615" w:rsidP="00DE3615">
            <w:pPr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DE3615">
              <w:rPr>
                <w:rFonts w:ascii="Verdana" w:hAnsi="Verdana"/>
                <w:sz w:val="24"/>
                <w:szCs w:val="24"/>
              </w:rPr>
              <w:t>Dall’attuazione della legge non derivano nuovi o maggiori oneri a carico del bilancio regionale.</w:t>
            </w:r>
          </w:p>
        </w:tc>
      </w:tr>
      <w:tr w:rsidR="00DE3615" w:rsidRPr="00DE3615" w:rsidTr="00892FB2">
        <w:tc>
          <w:tcPr>
            <w:tcW w:w="9628" w:type="dxa"/>
          </w:tcPr>
          <w:p w:rsidR="00DE3615" w:rsidRPr="00DE3615" w:rsidRDefault="00DE3615" w:rsidP="00DE3615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3615">
              <w:rPr>
                <w:rFonts w:ascii="Verdana" w:hAnsi="Verdana"/>
                <w:b/>
                <w:sz w:val="24"/>
                <w:szCs w:val="24"/>
              </w:rPr>
              <w:t>ART…. (Clausola di invarianza degli oneri finanziari)</w:t>
            </w:r>
          </w:p>
          <w:p w:rsidR="00DE3615" w:rsidRPr="00DE3615" w:rsidRDefault="00DE3615" w:rsidP="00DE3615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DE3615" w:rsidRPr="00DE3615" w:rsidRDefault="00DE3615" w:rsidP="00DE3615">
            <w:pPr>
              <w:numPr>
                <w:ilvl w:val="0"/>
                <w:numId w:val="44"/>
              </w:numPr>
              <w:spacing w:line="276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E3615">
              <w:rPr>
                <w:rFonts w:ascii="Verdana" w:hAnsi="Verdana"/>
                <w:sz w:val="24"/>
                <w:szCs w:val="24"/>
              </w:rPr>
              <w:t>All'attuazione delle disposizioni della presente legge si provvede utilizzando le risorse umane, finanziarie e strumentali esistenti a legislazione vigente e senza nuovi o maggiori oneri per la finanza regionale.</w:t>
            </w:r>
          </w:p>
          <w:p w:rsidR="00DE3615" w:rsidRPr="00DE3615" w:rsidRDefault="00DE3615" w:rsidP="00DE3615"/>
          <w:p w:rsidR="00DE3615" w:rsidRPr="00DE3615" w:rsidRDefault="00DE3615" w:rsidP="00DE3615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E3615" w:rsidRPr="00DE3615" w:rsidTr="00892FB2">
        <w:tc>
          <w:tcPr>
            <w:tcW w:w="9628" w:type="dxa"/>
          </w:tcPr>
          <w:p w:rsidR="00DE3615" w:rsidRPr="00DE3615" w:rsidRDefault="00DE3615" w:rsidP="00DE3615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3615">
              <w:rPr>
                <w:rFonts w:ascii="Verdana" w:hAnsi="Verdana"/>
                <w:b/>
                <w:sz w:val="24"/>
                <w:szCs w:val="24"/>
              </w:rPr>
              <w:t>ART…. (Clausola di invarianza degli oneri finanziari)</w:t>
            </w:r>
          </w:p>
          <w:p w:rsidR="00DE3615" w:rsidRPr="00DE3615" w:rsidRDefault="00DE3615" w:rsidP="00DE3615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DE3615" w:rsidRPr="00DE3615" w:rsidRDefault="00DE3615" w:rsidP="00DE3615">
            <w:pPr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DE3615">
              <w:rPr>
                <w:rFonts w:ascii="Verdana" w:hAnsi="Verdana"/>
                <w:sz w:val="24"/>
                <w:szCs w:val="24"/>
              </w:rPr>
              <w:t>Dall’attuazione della legge non derivano nuovi o maggiori oneri a carico del bilancio regionale.</w:t>
            </w:r>
          </w:p>
          <w:p w:rsidR="00DE3615" w:rsidRPr="00DE3615" w:rsidRDefault="00DE3615" w:rsidP="00DE3615">
            <w:pPr>
              <w:numPr>
                <w:ilvl w:val="0"/>
                <w:numId w:val="45"/>
              </w:numPr>
              <w:spacing w:line="276" w:lineRule="auto"/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DE3615">
              <w:rPr>
                <w:rFonts w:ascii="Verdana" w:hAnsi="Verdana"/>
                <w:sz w:val="24"/>
                <w:szCs w:val="24"/>
              </w:rPr>
              <w:t>All'attuazione delle disposizioni della presente legge si provvede utilizzando le risorse umane, finanziarie e strumentali esistenti a legislazione vigente e senza nuovi o maggiori oneri per la finanza regionale.</w:t>
            </w:r>
          </w:p>
        </w:tc>
      </w:tr>
    </w:tbl>
    <w:p w:rsidR="00B14029" w:rsidRPr="00B14029" w:rsidRDefault="00B14029" w:rsidP="00EB391C">
      <w:pPr>
        <w:rPr>
          <w:rFonts w:ascii="Times New Roman" w:eastAsia="Calibri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B14029" w:rsidRPr="00B14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11" w:rsidRDefault="00247C11" w:rsidP="00F06C6A">
      <w:pPr>
        <w:spacing w:after="0" w:line="240" w:lineRule="auto"/>
      </w:pPr>
      <w:r>
        <w:separator/>
      </w:r>
    </w:p>
  </w:endnote>
  <w:endnote w:type="continuationSeparator" w:id="0">
    <w:p w:rsidR="00247C11" w:rsidRDefault="00247C11" w:rsidP="00F0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11" w:rsidRDefault="00247C11" w:rsidP="00F06C6A">
      <w:pPr>
        <w:spacing w:after="0" w:line="240" w:lineRule="auto"/>
      </w:pPr>
      <w:r>
        <w:separator/>
      </w:r>
    </w:p>
  </w:footnote>
  <w:footnote w:type="continuationSeparator" w:id="0">
    <w:p w:rsidR="00247C11" w:rsidRDefault="00247C11" w:rsidP="00F0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3020A0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02D25C8B"/>
    <w:multiLevelType w:val="hybridMultilevel"/>
    <w:tmpl w:val="B5840496"/>
    <w:lvl w:ilvl="0" w:tplc="8E7C9BBA">
      <w:start w:val="20"/>
      <w:numFmt w:val="decimal"/>
      <w:lvlText w:val="%1."/>
      <w:lvlJc w:val="left"/>
      <w:pPr>
        <w:ind w:left="147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A23AF"/>
    <w:multiLevelType w:val="hybridMultilevel"/>
    <w:tmpl w:val="380448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411"/>
    <w:multiLevelType w:val="hybridMultilevel"/>
    <w:tmpl w:val="41B8A2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FB0"/>
    <w:multiLevelType w:val="hybridMultilevel"/>
    <w:tmpl w:val="DE12FA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5594"/>
    <w:multiLevelType w:val="hybridMultilevel"/>
    <w:tmpl w:val="0494077C"/>
    <w:lvl w:ilvl="0" w:tplc="39143036">
      <w:start w:val="19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12C6D"/>
    <w:multiLevelType w:val="hybridMultilevel"/>
    <w:tmpl w:val="2B48CDD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A2F6691"/>
    <w:multiLevelType w:val="hybridMultilevel"/>
    <w:tmpl w:val="32CE6684"/>
    <w:lvl w:ilvl="0" w:tplc="3F0E7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650AB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69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E2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C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A92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7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2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04C14"/>
    <w:multiLevelType w:val="hybridMultilevel"/>
    <w:tmpl w:val="C0F2842E"/>
    <w:lvl w:ilvl="0" w:tplc="201091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750EB"/>
    <w:multiLevelType w:val="hybridMultilevel"/>
    <w:tmpl w:val="FF840F22"/>
    <w:lvl w:ilvl="0" w:tplc="1B5AC862">
      <w:start w:val="18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481E08"/>
    <w:multiLevelType w:val="multilevel"/>
    <w:tmpl w:val="956600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D0861F9"/>
    <w:multiLevelType w:val="hybridMultilevel"/>
    <w:tmpl w:val="C6007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03EC"/>
    <w:multiLevelType w:val="hybridMultilevel"/>
    <w:tmpl w:val="D556BBD2"/>
    <w:lvl w:ilvl="0" w:tplc="EAF8E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4DA05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64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261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C3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C5C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05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D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AC3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05AD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5252"/>
        </w:tabs>
        <w:ind w:left="525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C3183"/>
    <w:multiLevelType w:val="hybridMultilevel"/>
    <w:tmpl w:val="4796A3F6"/>
    <w:lvl w:ilvl="0" w:tplc="B8285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E74B5" w:themeColor="accent1" w:themeShade="BF"/>
      </w:rPr>
    </w:lvl>
    <w:lvl w:ilvl="1" w:tplc="CACE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C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0F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4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4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EB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2204A"/>
    <w:multiLevelType w:val="hybridMultilevel"/>
    <w:tmpl w:val="758CDFF6"/>
    <w:lvl w:ilvl="0" w:tplc="61881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5209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6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0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A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84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43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4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1B3"/>
    <w:multiLevelType w:val="hybridMultilevel"/>
    <w:tmpl w:val="DD8AA024"/>
    <w:lvl w:ilvl="0" w:tplc="1C5E952A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82FA3"/>
    <w:multiLevelType w:val="hybridMultilevel"/>
    <w:tmpl w:val="8146C886"/>
    <w:lvl w:ilvl="0" w:tplc="584E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5"/>
      </w:rPr>
    </w:lvl>
    <w:lvl w:ilvl="1" w:tplc="B0EE1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C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4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E1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6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0B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A0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D2CB7"/>
    <w:multiLevelType w:val="hybridMultilevel"/>
    <w:tmpl w:val="3868532A"/>
    <w:lvl w:ilvl="0" w:tplc="033A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E74B5" w:themeColor="accent1" w:themeShade="BF"/>
      </w:rPr>
    </w:lvl>
    <w:lvl w:ilvl="1" w:tplc="23B8C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80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E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2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3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20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2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E8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74589"/>
    <w:multiLevelType w:val="hybridMultilevel"/>
    <w:tmpl w:val="028AA6A0"/>
    <w:lvl w:ilvl="0" w:tplc="B484B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9558B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2D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42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C4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88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8A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6C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03285"/>
    <w:multiLevelType w:val="hybridMultilevel"/>
    <w:tmpl w:val="901870EA"/>
    <w:lvl w:ilvl="0" w:tplc="3E467CE6">
      <w:start w:val="1"/>
      <w:numFmt w:val="decimal"/>
      <w:lvlText w:val="%1."/>
      <w:lvlJc w:val="left"/>
      <w:pPr>
        <w:ind w:left="1919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DD9"/>
    <w:multiLevelType w:val="hybridMultilevel"/>
    <w:tmpl w:val="C4D6DE1A"/>
    <w:lvl w:ilvl="0" w:tplc="06D42F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040A55"/>
    <w:multiLevelType w:val="hybridMultilevel"/>
    <w:tmpl w:val="85CC48D8"/>
    <w:lvl w:ilvl="0" w:tplc="D334180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2E74B5" w:themeColor="accent1" w:themeShade="BF"/>
      </w:rPr>
    </w:lvl>
    <w:lvl w:ilvl="1" w:tplc="09C40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9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4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0B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EA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8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72E"/>
    <w:multiLevelType w:val="hybridMultilevel"/>
    <w:tmpl w:val="46803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7EC8"/>
    <w:multiLevelType w:val="hybridMultilevel"/>
    <w:tmpl w:val="5C988914"/>
    <w:lvl w:ilvl="0" w:tplc="273CA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DB7"/>
    <w:multiLevelType w:val="hybridMultilevel"/>
    <w:tmpl w:val="F2BEE6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7F44"/>
    <w:multiLevelType w:val="hybridMultilevel"/>
    <w:tmpl w:val="135619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579"/>
    <w:multiLevelType w:val="hybridMultilevel"/>
    <w:tmpl w:val="F80443F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A15191C"/>
    <w:multiLevelType w:val="hybridMultilevel"/>
    <w:tmpl w:val="1FA41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35B"/>
    <w:multiLevelType w:val="hybridMultilevel"/>
    <w:tmpl w:val="477A7ED6"/>
    <w:lvl w:ilvl="0" w:tplc="D272131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179E8"/>
    <w:multiLevelType w:val="hybridMultilevel"/>
    <w:tmpl w:val="8A44F2A4"/>
    <w:lvl w:ilvl="0" w:tplc="0E9A6A52">
      <w:start w:val="1"/>
      <w:numFmt w:val="decimal"/>
      <w:lvlText w:val="%1."/>
      <w:lvlJc w:val="left"/>
      <w:pPr>
        <w:ind w:left="785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212E"/>
    <w:multiLevelType w:val="hybridMultilevel"/>
    <w:tmpl w:val="DCD44C50"/>
    <w:lvl w:ilvl="0" w:tplc="F934CA62">
      <w:start w:val="1"/>
      <w:numFmt w:val="decimal"/>
      <w:lvlText w:val="%1."/>
      <w:lvlJc w:val="left"/>
      <w:pPr>
        <w:ind w:left="390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A71415E"/>
    <w:multiLevelType w:val="hybridMultilevel"/>
    <w:tmpl w:val="79F09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383D"/>
    <w:multiLevelType w:val="hybridMultilevel"/>
    <w:tmpl w:val="F502D1F6"/>
    <w:lvl w:ilvl="0" w:tplc="52260FA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2E74B5" w:themeColor="accent1" w:themeShade="BF"/>
      </w:rPr>
    </w:lvl>
    <w:lvl w:ilvl="1" w:tplc="DC74FBA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BCC7E8C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8DA4AD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406F348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B4E8C8A8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4DC79E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7BC7A3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78E712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0C4621"/>
    <w:multiLevelType w:val="hybridMultilevel"/>
    <w:tmpl w:val="C2385ED2"/>
    <w:lvl w:ilvl="0" w:tplc="3836F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B6E8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5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458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239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1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6B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A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EA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61AC9"/>
    <w:multiLevelType w:val="hybridMultilevel"/>
    <w:tmpl w:val="6B1EF47A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F567C88"/>
    <w:multiLevelType w:val="hybridMultilevel"/>
    <w:tmpl w:val="855C8278"/>
    <w:lvl w:ilvl="0" w:tplc="D990E0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2E74B5" w:themeColor="accent1" w:themeShade="BF"/>
      </w:rPr>
    </w:lvl>
    <w:lvl w:ilvl="1" w:tplc="39945A2A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58288618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CC660A6A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F3E40210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9FC23CFC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E3D877A8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DE24C992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9FB44708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6F81768D"/>
    <w:multiLevelType w:val="hybridMultilevel"/>
    <w:tmpl w:val="C310BE88"/>
    <w:lvl w:ilvl="0" w:tplc="18CA67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7C0D98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772628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9CC1F2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380BB4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3A49E1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D72463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A0ABC3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652C90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736B1E0C"/>
    <w:multiLevelType w:val="hybridMultilevel"/>
    <w:tmpl w:val="349215B6"/>
    <w:lvl w:ilvl="0" w:tplc="1BD2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467E8"/>
    <w:multiLevelType w:val="hybridMultilevel"/>
    <w:tmpl w:val="F93C1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307B4"/>
    <w:multiLevelType w:val="hybridMultilevel"/>
    <w:tmpl w:val="BA3AC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364D8"/>
    <w:multiLevelType w:val="hybridMultilevel"/>
    <w:tmpl w:val="8D546242"/>
    <w:lvl w:ilvl="0" w:tplc="09682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2021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9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89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A5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C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46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F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F7CFA"/>
    <w:multiLevelType w:val="hybridMultilevel"/>
    <w:tmpl w:val="C13CB788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3" w15:restartNumberingAfterBreak="0">
    <w:nsid w:val="7CCD2390"/>
    <w:multiLevelType w:val="hybridMultilevel"/>
    <w:tmpl w:val="4BC66916"/>
    <w:lvl w:ilvl="0" w:tplc="847605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7"/>
  </w:num>
  <w:num w:numId="2">
    <w:abstractNumId w:val="41"/>
  </w:num>
  <w:num w:numId="3">
    <w:abstractNumId w:val="34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33"/>
  </w:num>
  <w:num w:numId="9">
    <w:abstractNumId w:val="7"/>
  </w:num>
  <w:num w:numId="10">
    <w:abstractNumId w:val="22"/>
  </w:num>
  <w:num w:numId="11">
    <w:abstractNumId w:val="14"/>
  </w:num>
  <w:num w:numId="12">
    <w:abstractNumId w:val="29"/>
  </w:num>
  <w:num w:numId="13">
    <w:abstractNumId w:val="18"/>
  </w:num>
  <w:num w:numId="14">
    <w:abstractNumId w:val="16"/>
  </w:num>
  <w:num w:numId="15">
    <w:abstractNumId w:val="42"/>
  </w:num>
  <w:num w:numId="16">
    <w:abstractNumId w:val="10"/>
  </w:num>
  <w:num w:numId="17">
    <w:abstractNumId w:val="36"/>
  </w:num>
  <w:num w:numId="18">
    <w:abstractNumId w:val="24"/>
  </w:num>
  <w:num w:numId="19">
    <w:abstractNumId w:val="30"/>
  </w:num>
  <w:num w:numId="20">
    <w:abstractNumId w:val="13"/>
  </w:num>
  <w:num w:numId="21">
    <w:abstractNumId w:val="0"/>
  </w:num>
  <w:num w:numId="22">
    <w:abstractNumId w:val="32"/>
  </w:num>
  <w:num w:numId="23">
    <w:abstractNumId w:val="6"/>
  </w:num>
  <w:num w:numId="24">
    <w:abstractNumId w:val="27"/>
  </w:num>
  <w:num w:numId="25">
    <w:abstractNumId w:val="11"/>
  </w:num>
  <w:num w:numId="26">
    <w:abstractNumId w:val="3"/>
  </w:num>
  <w:num w:numId="27">
    <w:abstractNumId w:val="4"/>
  </w:num>
  <w:num w:numId="28">
    <w:abstractNumId w:val="26"/>
  </w:num>
  <w:num w:numId="29">
    <w:abstractNumId w:val="35"/>
  </w:num>
  <w:num w:numId="30">
    <w:abstractNumId w:val="40"/>
  </w:num>
  <w:num w:numId="31">
    <w:abstractNumId w:val="39"/>
  </w:num>
  <w:num w:numId="32">
    <w:abstractNumId w:val="2"/>
  </w:num>
  <w:num w:numId="33">
    <w:abstractNumId w:val="25"/>
  </w:num>
  <w:num w:numId="34">
    <w:abstractNumId w:val="23"/>
  </w:num>
  <w:num w:numId="35">
    <w:abstractNumId w:val="1"/>
  </w:num>
  <w:num w:numId="36">
    <w:abstractNumId w:val="5"/>
  </w:num>
  <w:num w:numId="37">
    <w:abstractNumId w:val="20"/>
  </w:num>
  <w:num w:numId="38">
    <w:abstractNumId w:val="4"/>
  </w:num>
  <w:num w:numId="39">
    <w:abstractNumId w:val="35"/>
  </w:num>
  <w:num w:numId="40">
    <w:abstractNumId w:val="11"/>
  </w:num>
  <w:num w:numId="41">
    <w:abstractNumId w:val="3"/>
  </w:num>
  <w:num w:numId="42">
    <w:abstractNumId w:val="27"/>
  </w:num>
  <w:num w:numId="43">
    <w:abstractNumId w:val="9"/>
  </w:num>
  <w:num w:numId="44">
    <w:abstractNumId w:val="43"/>
  </w:num>
  <w:num w:numId="45">
    <w:abstractNumId w:val="21"/>
  </w:num>
  <w:num w:numId="46">
    <w:abstractNumId w:val="28"/>
  </w:num>
  <w:num w:numId="47">
    <w:abstractNumId w:val="38"/>
  </w:num>
  <w:num w:numId="48">
    <w:abstractNumId w:val="8"/>
  </w:num>
  <w:num w:numId="49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31"/>
    <w:rsid w:val="00000FE9"/>
    <w:rsid w:val="00030E5F"/>
    <w:rsid w:val="00036728"/>
    <w:rsid w:val="00041071"/>
    <w:rsid w:val="00045D6C"/>
    <w:rsid w:val="00063380"/>
    <w:rsid w:val="00063D3E"/>
    <w:rsid w:val="00087302"/>
    <w:rsid w:val="000A588E"/>
    <w:rsid w:val="000A6CD5"/>
    <w:rsid w:val="000B6035"/>
    <w:rsid w:val="000C1529"/>
    <w:rsid w:val="000C43C4"/>
    <w:rsid w:val="000D1D24"/>
    <w:rsid w:val="000D37E8"/>
    <w:rsid w:val="000E0A77"/>
    <w:rsid w:val="000E56B8"/>
    <w:rsid w:val="00105F1C"/>
    <w:rsid w:val="00133591"/>
    <w:rsid w:val="00133FB8"/>
    <w:rsid w:val="00140616"/>
    <w:rsid w:val="00142C73"/>
    <w:rsid w:val="00153C48"/>
    <w:rsid w:val="00155ACB"/>
    <w:rsid w:val="00165B50"/>
    <w:rsid w:val="0017128A"/>
    <w:rsid w:val="00171B88"/>
    <w:rsid w:val="00182FE2"/>
    <w:rsid w:val="00183D8E"/>
    <w:rsid w:val="001926D1"/>
    <w:rsid w:val="001B21C6"/>
    <w:rsid w:val="001C46E4"/>
    <w:rsid w:val="001E4433"/>
    <w:rsid w:val="001F1BA2"/>
    <w:rsid w:val="0020195D"/>
    <w:rsid w:val="00213F8C"/>
    <w:rsid w:val="00225BD5"/>
    <w:rsid w:val="00230E8F"/>
    <w:rsid w:val="00232BD0"/>
    <w:rsid w:val="00233311"/>
    <w:rsid w:val="00234D6D"/>
    <w:rsid w:val="00244B0C"/>
    <w:rsid w:val="00247C11"/>
    <w:rsid w:val="0026326C"/>
    <w:rsid w:val="00264D94"/>
    <w:rsid w:val="00270EDB"/>
    <w:rsid w:val="002804CB"/>
    <w:rsid w:val="00285939"/>
    <w:rsid w:val="00290D7B"/>
    <w:rsid w:val="00295A3C"/>
    <w:rsid w:val="002A088B"/>
    <w:rsid w:val="002A4ADD"/>
    <w:rsid w:val="002A508D"/>
    <w:rsid w:val="002B2440"/>
    <w:rsid w:val="002C109A"/>
    <w:rsid w:val="002C6272"/>
    <w:rsid w:val="002C7B8B"/>
    <w:rsid w:val="002D15D7"/>
    <w:rsid w:val="002D21C4"/>
    <w:rsid w:val="002F27C6"/>
    <w:rsid w:val="002F6D90"/>
    <w:rsid w:val="003151BE"/>
    <w:rsid w:val="00316BC7"/>
    <w:rsid w:val="00324344"/>
    <w:rsid w:val="00326B3C"/>
    <w:rsid w:val="003307BF"/>
    <w:rsid w:val="00332415"/>
    <w:rsid w:val="003357AB"/>
    <w:rsid w:val="003366F9"/>
    <w:rsid w:val="00342FE2"/>
    <w:rsid w:val="00365FFD"/>
    <w:rsid w:val="00372716"/>
    <w:rsid w:val="00372E17"/>
    <w:rsid w:val="00395B78"/>
    <w:rsid w:val="003969F0"/>
    <w:rsid w:val="003B36D6"/>
    <w:rsid w:val="003B757D"/>
    <w:rsid w:val="003C399E"/>
    <w:rsid w:val="003C7282"/>
    <w:rsid w:val="003D171B"/>
    <w:rsid w:val="003D76D0"/>
    <w:rsid w:val="003E670D"/>
    <w:rsid w:val="003F03D7"/>
    <w:rsid w:val="00405DF5"/>
    <w:rsid w:val="004118E5"/>
    <w:rsid w:val="00434093"/>
    <w:rsid w:val="00447FBA"/>
    <w:rsid w:val="00451403"/>
    <w:rsid w:val="00464835"/>
    <w:rsid w:val="00467F6E"/>
    <w:rsid w:val="004867F1"/>
    <w:rsid w:val="004874EB"/>
    <w:rsid w:val="004A08AC"/>
    <w:rsid w:val="004A7418"/>
    <w:rsid w:val="004B1FBD"/>
    <w:rsid w:val="004B41C5"/>
    <w:rsid w:val="004C3F01"/>
    <w:rsid w:val="004D5F55"/>
    <w:rsid w:val="004E08F5"/>
    <w:rsid w:val="004E269B"/>
    <w:rsid w:val="004E328E"/>
    <w:rsid w:val="004F1CD5"/>
    <w:rsid w:val="004F6FB5"/>
    <w:rsid w:val="004F721C"/>
    <w:rsid w:val="00511D6C"/>
    <w:rsid w:val="00516409"/>
    <w:rsid w:val="0051727C"/>
    <w:rsid w:val="00517F64"/>
    <w:rsid w:val="00531BFA"/>
    <w:rsid w:val="00560AB5"/>
    <w:rsid w:val="00563CE6"/>
    <w:rsid w:val="00571F01"/>
    <w:rsid w:val="00583BED"/>
    <w:rsid w:val="005B0994"/>
    <w:rsid w:val="005B1136"/>
    <w:rsid w:val="005C68BB"/>
    <w:rsid w:val="005C69D2"/>
    <w:rsid w:val="005D4E91"/>
    <w:rsid w:val="005D79EC"/>
    <w:rsid w:val="005E0033"/>
    <w:rsid w:val="005E04AE"/>
    <w:rsid w:val="005E0BA3"/>
    <w:rsid w:val="005E6CDA"/>
    <w:rsid w:val="005F5EA6"/>
    <w:rsid w:val="006233CA"/>
    <w:rsid w:val="00625CE9"/>
    <w:rsid w:val="00633773"/>
    <w:rsid w:val="00650899"/>
    <w:rsid w:val="0067028B"/>
    <w:rsid w:val="00680AA7"/>
    <w:rsid w:val="00680F25"/>
    <w:rsid w:val="00694997"/>
    <w:rsid w:val="006A21CF"/>
    <w:rsid w:val="006B0101"/>
    <w:rsid w:val="006B1298"/>
    <w:rsid w:val="006B3283"/>
    <w:rsid w:val="006B3F98"/>
    <w:rsid w:val="006B4886"/>
    <w:rsid w:val="006C6A6F"/>
    <w:rsid w:val="006D0FDA"/>
    <w:rsid w:val="006D6197"/>
    <w:rsid w:val="006E5568"/>
    <w:rsid w:val="006F2F90"/>
    <w:rsid w:val="0071185D"/>
    <w:rsid w:val="00720CC8"/>
    <w:rsid w:val="00722806"/>
    <w:rsid w:val="007260E5"/>
    <w:rsid w:val="007355D8"/>
    <w:rsid w:val="00735F5F"/>
    <w:rsid w:val="00752B6F"/>
    <w:rsid w:val="00765404"/>
    <w:rsid w:val="0077680E"/>
    <w:rsid w:val="0078414A"/>
    <w:rsid w:val="00786609"/>
    <w:rsid w:val="00790581"/>
    <w:rsid w:val="00794D47"/>
    <w:rsid w:val="00797658"/>
    <w:rsid w:val="0081718C"/>
    <w:rsid w:val="008219AF"/>
    <w:rsid w:val="008367FE"/>
    <w:rsid w:val="00842290"/>
    <w:rsid w:val="0086638B"/>
    <w:rsid w:val="0087648E"/>
    <w:rsid w:val="008775CD"/>
    <w:rsid w:val="00877976"/>
    <w:rsid w:val="00877C3B"/>
    <w:rsid w:val="00883496"/>
    <w:rsid w:val="00892FB2"/>
    <w:rsid w:val="008B4897"/>
    <w:rsid w:val="008C2B68"/>
    <w:rsid w:val="008D11AC"/>
    <w:rsid w:val="008F7CE5"/>
    <w:rsid w:val="0090153C"/>
    <w:rsid w:val="00906F7E"/>
    <w:rsid w:val="009155C8"/>
    <w:rsid w:val="00933198"/>
    <w:rsid w:val="00950D8C"/>
    <w:rsid w:val="00955F03"/>
    <w:rsid w:val="00960CAC"/>
    <w:rsid w:val="00964B88"/>
    <w:rsid w:val="00965F77"/>
    <w:rsid w:val="00982A1C"/>
    <w:rsid w:val="00995F31"/>
    <w:rsid w:val="009A0590"/>
    <w:rsid w:val="009A196A"/>
    <w:rsid w:val="009A780B"/>
    <w:rsid w:val="009B32F6"/>
    <w:rsid w:val="009C4069"/>
    <w:rsid w:val="009C6670"/>
    <w:rsid w:val="009D6521"/>
    <w:rsid w:val="009D6942"/>
    <w:rsid w:val="009E1823"/>
    <w:rsid w:val="009E2676"/>
    <w:rsid w:val="009E6DF0"/>
    <w:rsid w:val="009F3677"/>
    <w:rsid w:val="009F4DC5"/>
    <w:rsid w:val="009F5ACC"/>
    <w:rsid w:val="00A05095"/>
    <w:rsid w:val="00A13361"/>
    <w:rsid w:val="00A167E7"/>
    <w:rsid w:val="00A341CB"/>
    <w:rsid w:val="00A3697B"/>
    <w:rsid w:val="00A47CE5"/>
    <w:rsid w:val="00A55FC8"/>
    <w:rsid w:val="00A637C4"/>
    <w:rsid w:val="00A7470C"/>
    <w:rsid w:val="00A8019F"/>
    <w:rsid w:val="00A829BA"/>
    <w:rsid w:val="00A9088F"/>
    <w:rsid w:val="00A95505"/>
    <w:rsid w:val="00A96344"/>
    <w:rsid w:val="00AA7B9A"/>
    <w:rsid w:val="00AB1537"/>
    <w:rsid w:val="00AB7FCF"/>
    <w:rsid w:val="00AC633D"/>
    <w:rsid w:val="00AD114D"/>
    <w:rsid w:val="00AD6099"/>
    <w:rsid w:val="00AD7D06"/>
    <w:rsid w:val="00AE3E61"/>
    <w:rsid w:val="00B073DC"/>
    <w:rsid w:val="00B11EC4"/>
    <w:rsid w:val="00B13EB0"/>
    <w:rsid w:val="00B14029"/>
    <w:rsid w:val="00B15356"/>
    <w:rsid w:val="00B20254"/>
    <w:rsid w:val="00B250DD"/>
    <w:rsid w:val="00B32781"/>
    <w:rsid w:val="00B4016E"/>
    <w:rsid w:val="00B42BE4"/>
    <w:rsid w:val="00B4375E"/>
    <w:rsid w:val="00B4673E"/>
    <w:rsid w:val="00B53693"/>
    <w:rsid w:val="00B63DB0"/>
    <w:rsid w:val="00B6488F"/>
    <w:rsid w:val="00B8130A"/>
    <w:rsid w:val="00B949E3"/>
    <w:rsid w:val="00BB3D86"/>
    <w:rsid w:val="00BC0F24"/>
    <w:rsid w:val="00BC14D4"/>
    <w:rsid w:val="00BE0354"/>
    <w:rsid w:val="00BE5B7E"/>
    <w:rsid w:val="00BE6770"/>
    <w:rsid w:val="00BF291D"/>
    <w:rsid w:val="00C00349"/>
    <w:rsid w:val="00C209DE"/>
    <w:rsid w:val="00C20EFC"/>
    <w:rsid w:val="00C26B0D"/>
    <w:rsid w:val="00C26E1F"/>
    <w:rsid w:val="00C36B44"/>
    <w:rsid w:val="00C449D3"/>
    <w:rsid w:val="00C57404"/>
    <w:rsid w:val="00C61EAF"/>
    <w:rsid w:val="00C63DE1"/>
    <w:rsid w:val="00C7609F"/>
    <w:rsid w:val="00C82C4C"/>
    <w:rsid w:val="00C95036"/>
    <w:rsid w:val="00C96CD5"/>
    <w:rsid w:val="00CB13CA"/>
    <w:rsid w:val="00CB27A5"/>
    <w:rsid w:val="00CC4D61"/>
    <w:rsid w:val="00CD36AD"/>
    <w:rsid w:val="00CD5821"/>
    <w:rsid w:val="00CF52BB"/>
    <w:rsid w:val="00D037D6"/>
    <w:rsid w:val="00D1132B"/>
    <w:rsid w:val="00D258E5"/>
    <w:rsid w:val="00D42831"/>
    <w:rsid w:val="00D4775C"/>
    <w:rsid w:val="00D5136B"/>
    <w:rsid w:val="00D56BFF"/>
    <w:rsid w:val="00D61600"/>
    <w:rsid w:val="00D71A78"/>
    <w:rsid w:val="00D72D35"/>
    <w:rsid w:val="00D7653D"/>
    <w:rsid w:val="00D777B3"/>
    <w:rsid w:val="00D96FEF"/>
    <w:rsid w:val="00DB7A55"/>
    <w:rsid w:val="00DD0D7D"/>
    <w:rsid w:val="00DE27A1"/>
    <w:rsid w:val="00DE3615"/>
    <w:rsid w:val="00DF2DA8"/>
    <w:rsid w:val="00E05098"/>
    <w:rsid w:val="00E11E30"/>
    <w:rsid w:val="00E214B9"/>
    <w:rsid w:val="00E24E03"/>
    <w:rsid w:val="00E44CEB"/>
    <w:rsid w:val="00E606F4"/>
    <w:rsid w:val="00E71730"/>
    <w:rsid w:val="00E74EF0"/>
    <w:rsid w:val="00E805A4"/>
    <w:rsid w:val="00E81A2B"/>
    <w:rsid w:val="00E839D2"/>
    <w:rsid w:val="00E85A77"/>
    <w:rsid w:val="00E868B5"/>
    <w:rsid w:val="00E96765"/>
    <w:rsid w:val="00EA0CF9"/>
    <w:rsid w:val="00EB391C"/>
    <w:rsid w:val="00EF605A"/>
    <w:rsid w:val="00EF662E"/>
    <w:rsid w:val="00F02658"/>
    <w:rsid w:val="00F04B2E"/>
    <w:rsid w:val="00F06C6A"/>
    <w:rsid w:val="00F243FC"/>
    <w:rsid w:val="00F72412"/>
    <w:rsid w:val="00F733EA"/>
    <w:rsid w:val="00F7340F"/>
    <w:rsid w:val="00F73A8D"/>
    <w:rsid w:val="00F7466A"/>
    <w:rsid w:val="00F93419"/>
    <w:rsid w:val="00F93E0B"/>
    <w:rsid w:val="00F96803"/>
    <w:rsid w:val="00F97215"/>
    <w:rsid w:val="00FA3D93"/>
    <w:rsid w:val="00FA7E71"/>
    <w:rsid w:val="00FB458F"/>
    <w:rsid w:val="00FB4F48"/>
    <w:rsid w:val="00FC0DBE"/>
    <w:rsid w:val="00FC2913"/>
    <w:rsid w:val="00FC5664"/>
    <w:rsid w:val="00FD67C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C3A"/>
  <w15:chartTrackingRefBased/>
  <w15:docId w15:val="{AD89B711-9ED4-43D0-89C0-D792C651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1"/>
  </w:style>
  <w:style w:type="paragraph" w:styleId="Titolo1">
    <w:name w:val="heading 1"/>
    <w:basedOn w:val="Normale"/>
    <w:next w:val="Normale"/>
    <w:link w:val="Titolo1Carattere"/>
    <w:qFormat/>
    <w:rsid w:val="00B14029"/>
    <w:pPr>
      <w:keepNext/>
      <w:keepLines/>
      <w:numPr>
        <w:numId w:val="20"/>
      </w:numPr>
      <w:tabs>
        <w:tab w:val="clear" w:pos="5252"/>
        <w:tab w:val="num" w:pos="432"/>
      </w:tabs>
      <w:suppressAutoHyphens/>
      <w:spacing w:before="480" w:after="0" w:line="276" w:lineRule="auto"/>
      <w:ind w:left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14029"/>
    <w:pPr>
      <w:keepNext/>
      <w:keepLines/>
      <w:numPr>
        <w:ilvl w:val="1"/>
        <w:numId w:val="20"/>
      </w:numPr>
      <w:suppressAutoHyphen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4029"/>
    <w:pPr>
      <w:numPr>
        <w:ilvl w:val="2"/>
        <w:numId w:val="20"/>
      </w:numPr>
      <w:suppressAutoHyphens/>
      <w:spacing w:after="200" w:line="276" w:lineRule="auto"/>
      <w:outlineLvl w:val="2"/>
    </w:pPr>
    <w:rPr>
      <w:rFonts w:ascii="Calibri" w:eastAsia="Calibri" w:hAnsi="Calibri" w:cs="Times New Roman"/>
      <w:b/>
      <w:bCs/>
      <w:sz w:val="26"/>
      <w:szCs w:val="28"/>
      <w:lang w:eastAsia="ar-SA"/>
    </w:rPr>
  </w:style>
  <w:style w:type="paragraph" w:styleId="Titolo4">
    <w:name w:val="heading 4"/>
    <w:basedOn w:val="Normale"/>
    <w:next w:val="Corpotesto"/>
    <w:link w:val="Titolo4Carattere"/>
    <w:qFormat/>
    <w:rsid w:val="00B14029"/>
    <w:pPr>
      <w:keepNext/>
      <w:numPr>
        <w:ilvl w:val="3"/>
        <w:numId w:val="20"/>
      </w:numPr>
      <w:suppressAutoHyphens/>
      <w:spacing w:before="240" w:after="120" w:line="276" w:lineRule="auto"/>
      <w:outlineLvl w:val="3"/>
    </w:pPr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14029"/>
    <w:pPr>
      <w:numPr>
        <w:ilvl w:val="4"/>
        <w:numId w:val="20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14029"/>
    <w:pPr>
      <w:numPr>
        <w:ilvl w:val="5"/>
        <w:numId w:val="20"/>
      </w:num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14029"/>
    <w:pPr>
      <w:numPr>
        <w:ilvl w:val="6"/>
        <w:numId w:val="20"/>
      </w:num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14029"/>
    <w:pPr>
      <w:numPr>
        <w:ilvl w:val="7"/>
        <w:numId w:val="20"/>
      </w:numPr>
      <w:suppressAutoHyphens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14029"/>
    <w:pPr>
      <w:numPr>
        <w:ilvl w:val="8"/>
        <w:numId w:val="20"/>
      </w:numPr>
      <w:suppressAutoHyphens/>
      <w:spacing w:before="240" w:after="60" w:line="276" w:lineRule="auto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6A"/>
  </w:style>
  <w:style w:type="paragraph" w:styleId="Pidipagina">
    <w:name w:val="footer"/>
    <w:basedOn w:val="Normale"/>
    <w:link w:val="Pidipagina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6A"/>
  </w:style>
  <w:style w:type="paragraph" w:styleId="Paragrafoelenco">
    <w:name w:val="List Paragraph"/>
    <w:basedOn w:val="Normale"/>
    <w:uiPriority w:val="34"/>
    <w:qFormat/>
    <w:rsid w:val="00A963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34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185D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51B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51BE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51B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677"/>
    <w:pPr>
      <w:spacing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67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9F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1402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4029"/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4029"/>
    <w:rPr>
      <w:rFonts w:ascii="Calibri" w:eastAsia="Calibri" w:hAnsi="Calibri" w:cs="Times New Roman"/>
      <w:b/>
      <w:bCs/>
      <w:sz w:val="26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4029"/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402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4029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1402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1402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14029"/>
    <w:rPr>
      <w:rFonts w:ascii="Cambria" w:eastAsia="Times New Roman" w:hAnsi="Cambria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B14029"/>
  </w:style>
  <w:style w:type="paragraph" w:styleId="Corpotesto">
    <w:name w:val="Body Text"/>
    <w:basedOn w:val="Normale"/>
    <w:link w:val="CorpotestoCarattere"/>
    <w:uiPriority w:val="99"/>
    <w:semiHidden/>
    <w:unhideWhenUsed/>
    <w:rsid w:val="00B1402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402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02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029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B14029"/>
    <w:pPr>
      <w:numPr>
        <w:numId w:val="0"/>
      </w:num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4029"/>
    <w:pPr>
      <w:spacing w:after="1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B14029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highlight2">
    <w:name w:val="highlight2"/>
    <w:basedOn w:val="Carpredefinitoparagrafo"/>
    <w:rsid w:val="00B14029"/>
    <w:rPr>
      <w:b/>
      <w:bCs/>
      <w:i/>
      <w:iCs/>
      <w:color w:val="FF0000"/>
    </w:rPr>
  </w:style>
  <w:style w:type="table" w:customStyle="1" w:styleId="Grigliatabella1">
    <w:name w:val="Griglia tabella1"/>
    <w:basedOn w:val="Tabellanormale"/>
    <w:next w:val="Grigliatabella"/>
    <w:uiPriority w:val="39"/>
    <w:rsid w:val="00DE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B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92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83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B5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20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E4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FC554-8809-4508-99FF-F8B63F36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Minnici</dc:creator>
  <cp:keywords/>
  <dc:description/>
  <cp:lastModifiedBy>Santina Fintolini</cp:lastModifiedBy>
  <cp:revision>2</cp:revision>
  <dcterms:created xsi:type="dcterms:W3CDTF">2020-12-11T11:14:00Z</dcterms:created>
  <dcterms:modified xsi:type="dcterms:W3CDTF">2020-12-11T11:14:00Z</dcterms:modified>
</cp:coreProperties>
</file>