
<file path=[Content_Types].xml><?xml version="1.0" encoding="utf-8"?>
<Types xmlns="http://schemas.openxmlformats.org/package/2006/content-types">
  <Override PartName="/word/fontTable1.xml" ContentType="application/vnd.openxmlformats-officedocument.wordprocessingml.fontTa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2C97" w:rsidRPr="003B2C97" w:rsidRDefault="003B2C97" w:rsidP="003B2C97">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Relazione descrittiva</w:t>
      </w:r>
    </w:p>
    <w:p w:rsidR="003B2C97" w:rsidRDefault="003B2C97"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Il presente progetto di legge esprime la volontà della Regione a "porre la sicurezza urbana tra le condizioni primarie per un ordinato svolgimento della vita civile" (art. 1. c. 1), in primo luogo riorganizzando il comparto della polizia locale.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Tale intendimento risponde a quanto disposto dalla Costituzione, ai sensi dell'art. 117, secondo comma, lett. h, secondo cui il legislatore costituzionale riserva in via esclusiva allo Stato la competenza sull'ordine pubblico e la sicurezza "fatta eccezione per la polizia amministrativa locale".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La riforma del Titolo V della Costituzione, pertanto, sottrae la competenza illimitata in materia di sicurezza pubblica al legislatore nazionale affidando alle Regioni un ruolo centrale ed attribuendo a queste ultime la possibilità di intervenire in via esclusiva sulla polizia locale.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Lo stretto binomio sicurezza urbana-polizia locale, presente, fra l'altro, in tutte le legislazioni regionali vigenti adeguatesi al dettato costituzionale dopo la riforma del Titolo V, non rappresenta una nuova materia.</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 xml:space="preserve">La polizia locale, infatti, ha origine nell'epoca dell'impero romano che, con l'istituzione delle </w:t>
      </w:r>
      <w:proofErr w:type="spellStart"/>
      <w:r w:rsidRPr="003B2C97">
        <w:rPr>
          <w:rFonts w:ascii="Times New Roman" w:hAnsi="Times New Roman" w:cs="Times New Roman"/>
          <w:color w:val="000000"/>
          <w:sz w:val="24"/>
          <w:szCs w:val="24"/>
          <w:lang w:val="it-IT"/>
        </w:rPr>
        <w:t>Cohortes</w:t>
      </w:r>
      <w:proofErr w:type="spellEnd"/>
      <w:r w:rsidRPr="003B2C97">
        <w:rPr>
          <w:rFonts w:ascii="Times New Roman" w:hAnsi="Times New Roman" w:cs="Times New Roman"/>
          <w:color w:val="000000"/>
          <w:sz w:val="24"/>
          <w:szCs w:val="24"/>
          <w:lang w:val="it-IT"/>
        </w:rPr>
        <w:t xml:space="preserve"> </w:t>
      </w:r>
      <w:proofErr w:type="spellStart"/>
      <w:r w:rsidRPr="003B2C97">
        <w:rPr>
          <w:rFonts w:ascii="Times New Roman" w:hAnsi="Times New Roman" w:cs="Times New Roman"/>
          <w:color w:val="000000"/>
          <w:sz w:val="24"/>
          <w:szCs w:val="24"/>
          <w:lang w:val="it-IT"/>
        </w:rPr>
        <w:t>Urbanae</w:t>
      </w:r>
      <w:proofErr w:type="spellEnd"/>
      <w:r w:rsidRPr="003B2C97">
        <w:rPr>
          <w:rFonts w:ascii="Times New Roman" w:hAnsi="Times New Roman" w:cs="Times New Roman"/>
          <w:color w:val="000000"/>
          <w:sz w:val="24"/>
          <w:szCs w:val="24"/>
          <w:lang w:val="it-IT"/>
        </w:rPr>
        <w:t xml:space="preserve"> e della </w:t>
      </w:r>
      <w:proofErr w:type="spellStart"/>
      <w:r w:rsidRPr="003B2C97">
        <w:rPr>
          <w:rFonts w:ascii="Times New Roman" w:hAnsi="Times New Roman" w:cs="Times New Roman"/>
          <w:color w:val="000000"/>
          <w:sz w:val="24"/>
          <w:szCs w:val="24"/>
          <w:lang w:val="it-IT"/>
        </w:rPr>
        <w:t>Militia</w:t>
      </w:r>
      <w:proofErr w:type="spellEnd"/>
      <w:r w:rsidRPr="003B2C97">
        <w:rPr>
          <w:rFonts w:ascii="Times New Roman" w:hAnsi="Times New Roman" w:cs="Times New Roman"/>
          <w:color w:val="000000"/>
          <w:sz w:val="24"/>
          <w:szCs w:val="24"/>
          <w:lang w:val="it-IT"/>
        </w:rPr>
        <w:t xml:space="preserve"> </w:t>
      </w:r>
      <w:proofErr w:type="spellStart"/>
      <w:r w:rsidRPr="003B2C97">
        <w:rPr>
          <w:rFonts w:ascii="Times New Roman" w:hAnsi="Times New Roman" w:cs="Times New Roman"/>
          <w:color w:val="000000"/>
          <w:sz w:val="24"/>
          <w:szCs w:val="24"/>
          <w:lang w:val="it-IT"/>
        </w:rPr>
        <w:t>Vigilium</w:t>
      </w:r>
      <w:proofErr w:type="spellEnd"/>
      <w:r w:rsidRPr="003B2C97">
        <w:rPr>
          <w:rFonts w:ascii="Times New Roman" w:hAnsi="Times New Roman" w:cs="Times New Roman"/>
          <w:color w:val="000000"/>
          <w:sz w:val="24"/>
          <w:szCs w:val="24"/>
          <w:lang w:val="it-IT"/>
        </w:rPr>
        <w:t>, crea per la prima volta nella storia una forza di polizia locale civile, separata dall'esercito; la sicurezza urbana, invece, più che una disciplina diversa dalla sicurezza e dall'ordine pubblico rappresenta un innovativo spazio concettuale caratterizzato prevalentemente dallo stretto legame con il territorio, dal contesto urbano e dalla molteplicità degli attori coinvolti che, primariamente, sono istituzioni locali.</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L'elemento di novità, pertanto, riguarda proprio il ruolo della Regione che, secondo il novellato riparto di competenze Stato - Regioni e in base al principio di sussidiarietà sulla distribuzione delle funzioni amministrative, cura la regia di una trama complessa di competenze, funzioni e attività multilivello.</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La necessità di aggiornare il quadro normativo attuale in merito alla polizia locale e alla sicurezza urbana è, infatti, la naturale conseguenza di un lungo processo di trasformazione degli assetti istituzionali culminato con la riforma costituzionale del Titolo V; tale processo ha determinato, in un primo momento, un graduale e consistente trasferimento delle competenze dallo Stato agli enti territoriali assicurando nel contempo l'autonomia organizzativa, regolamentare ed amministrativa degli stessi; e, in un secondo momento, il totale ribaltamento della potestà legislativa tra Stato e Regioni attribuendo una competenza generale alle Regioni e residuando allo Stato quelle materie che la legge espressamente gli riserva.</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Negli ultimi anni, oltre il cambiamento dell' assetto normativo, si è verificato, per effetto di molteplici fattori, anche un profondo mutamento del contesto sociale con la conseguenza di una maggiore richiesta di sicurezza da parte dei cittadini che spesso sono a contatto con situazioni di degrado e micro criminalità.</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 xml:space="preserve">Le esigenze di sicurezza dei centri urbani chiamano direttamente in causa le amministrazioni locali, ma le azioni degli enti territoriali non possono prescindere da un'attenta opera di chiarificazione delle funzioni e dei sistemi organizzativi, introducendo un nuovo modo di pensare ed operare della Polizia locale, che non deve </w:t>
      </w:r>
      <w:r w:rsidRPr="003B2C97">
        <w:rPr>
          <w:rFonts w:ascii="Times New Roman" w:hAnsi="Times New Roman" w:cs="Times New Roman"/>
          <w:color w:val="000000"/>
          <w:sz w:val="24"/>
          <w:szCs w:val="24"/>
          <w:lang w:val="it-IT"/>
        </w:rPr>
        <w:lastRenderedPageBreak/>
        <w:t>solo svolgere attività repressiva degli illeciti amministrativi, ma anche e soprattutto attività preventiva in considerazione anche delle potenzialità che i Comandi e gli operatori esprimono per la loro particolare caratteristica di prossimità alla cittadinanza.</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In base a quanto finora evidenziato, per comprendere a pieno come l'ente Regione deve esercitare la propria responsabilità è bene rimandare alla definizione di sicurezza urbana (così come riportata nel D.M. Interno 5 Agosto 2008, collegato alla legge 125 del 2008) secondo cui per sicurezza urbana si intende un bene pubblico da tutelare attraverso attività poste a difesa, nell'ambito delle comunità locali, del rispetto delle norme che regolano la vita civile, per migliorare le condizioni di vivibilità nei centri urbani, la convivenza civile la coesione sociale.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Tale definizione diventa, dunque, il prestigioso obiettivo finale di ogni legislazione regionale in materia e, pertanto, anche della presente proposta di legge da perseguire attraverso interventi di coordinamento, formazione e supporto tecnico alle polizie locali calabresi, lo sviluppo di politiche di sicurezza sociale e di riqualificazione urbana e la promozione della cultura della legalità.</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Queste sono, dunque, le ragioni alla base della proposta di legge di "Riforma della disciplina regionale in materia di polizia locale e sicurezza urbana" quale piena manifestazione da parte della Regione della nécessità di sviluppare delle politiche ad hoc in tema di sicurezza, individuando quale compito primario delle polizie locali il perseguimento della sicurezza urbana, attraverso forme di intervento coordinate e calibrate alle peculiari esigenze delle diverse realtà urbane. Nel pieno rispetto dell'autonomia organizzativa dei singoli enti locali, infatti, la Regione stabilisce norme e criteri generali al fine di assicurare standard di efficacia, efficienza e omogeneità all'interno del territorio regionale e in armonia con le Regioni che hanno aggiornato la legislazione in materia, promuove l'incremento delle forme associative e cofinanzia sia i progetti finalizzati all'implementazione e miglioramento del servizio delle polizie locali, sia le attività volte alla promozione e tutela della sicurezza sociale.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L'articolato, che consta di 36 articoli, è suddiviso in 7 titoli:</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 xml:space="preserve">Nel titolo I (artt. 1, 2) "Disposizioni generali" si introduce alla disciplina della sicurezza urbana e della polizia locale, ponendo in rilievo il ruolo della Regione </w:t>
      </w:r>
      <w:proofErr w:type="spellStart"/>
      <w:r w:rsidRPr="003B2C97">
        <w:rPr>
          <w:rFonts w:ascii="Times New Roman" w:hAnsi="Times New Roman" w:cs="Times New Roman"/>
          <w:color w:val="000000"/>
          <w:sz w:val="24"/>
          <w:szCs w:val="24"/>
          <w:lang w:val="it-IT"/>
        </w:rPr>
        <w:t>equiordinato</w:t>
      </w:r>
      <w:proofErr w:type="spellEnd"/>
      <w:r w:rsidRPr="003B2C97">
        <w:rPr>
          <w:rFonts w:ascii="Times New Roman" w:hAnsi="Times New Roman" w:cs="Times New Roman"/>
          <w:color w:val="000000"/>
          <w:sz w:val="24"/>
          <w:szCs w:val="24"/>
          <w:lang w:val="it-IT"/>
        </w:rPr>
        <w:t xml:space="preserve"> allo Stato nella promozione e tutela dell'ordinata e civile convivenza e non conflittuale rispetto all'esclusiva competenza statale in materia di ordine pubblico e sicurezza. Le politiche regionali rispondenti a tale finalità descrivono un'azione regionale strategica prevalentemente di coordinamento e collaborazione con i vari enti statali e territoriali.</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Nel titolo II (artt. 3-5) "Compiti e funzioni dei soggetti istituzionali" si individuano gli attori istituzionali competenti e sono descritte le rispettive mansioni della Regione, della Provincia e del Comune.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 xml:space="preserve">Nel titolo III (artt. 6- 17) "Organizzazione e funzione del servizio di polizia locale" si disciplina nel dettaglio la materia della polizia locale: si differenzia tra corpo e servizio di polizia, si stabiliscono gli strumenti e i mezzi operativi, l'armamento, la tipologia delle divise per i cui elementi identificativi e i distintivi di grado si rimanda a regolamenti regionali. Ciò nonostante, per i simboli distintivi di grado si individuano dei requisiti generali (diversità, conoscibilità e uniformità) che suggeriscono l'adozione </w:t>
      </w:r>
      <w:r w:rsidRPr="003B2C97">
        <w:rPr>
          <w:rFonts w:ascii="Times New Roman" w:hAnsi="Times New Roman" w:cs="Times New Roman"/>
          <w:color w:val="000000"/>
          <w:sz w:val="24"/>
          <w:szCs w:val="24"/>
          <w:lang w:val="it-IT"/>
        </w:rPr>
        <w:lastRenderedPageBreak/>
        <w:t>della stella a sei punte (ossia diversa dalla stella a 5 punte dei gradi militari) per gli ufficiali e i dirigenti.</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Nel titolo IV (artt. 18-21) "Coordinamento delle attività regionali" si disciplinano le azioni della Regione e il raccordo da parte della stessa delle attività dei corpi e dei servizi di polizia locale attraverso una struttura di coordinamento incardinata presso la Giunta regionale. Sempre presso la Giunta regionale si istituisce il Comitato regionale per la sicurezza urbana, quale sede di controllo e concertazione per la realizzazione di politiche integrate di sicurezza urbana.</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Nel titolo V (artt. 22-27) "Interventi regionali per la sicurezza urbana" si disciplinano specifici strumenti finanziari integrati, quali i progetti per la sicurezza urbana, di cui vengono definiti contenuto e modalità.</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 xml:space="preserve">Nel titolo </w:t>
      </w:r>
      <w:proofErr w:type="spellStart"/>
      <w:r w:rsidRPr="003B2C97">
        <w:rPr>
          <w:rFonts w:ascii="Times New Roman" w:hAnsi="Times New Roman" w:cs="Times New Roman"/>
          <w:color w:val="000000"/>
          <w:sz w:val="24"/>
          <w:szCs w:val="24"/>
          <w:lang w:val="it-IT"/>
        </w:rPr>
        <w:t>VI</w:t>
      </w:r>
      <w:proofErr w:type="spellEnd"/>
      <w:r w:rsidRPr="003B2C97">
        <w:rPr>
          <w:rFonts w:ascii="Times New Roman" w:hAnsi="Times New Roman" w:cs="Times New Roman"/>
          <w:color w:val="000000"/>
          <w:sz w:val="24"/>
          <w:szCs w:val="24"/>
          <w:lang w:val="it-IT"/>
        </w:rPr>
        <w:t xml:space="preserve"> (artt. 28-31) "Accesso ai ruoli della polizia locale e formazione del personale" si disciplinano le modalità di accesso ai ruoli della polizia locale. Oltre la formazione primaria per i neo assunti, si stabilisce una formazione costante per il personale attraverso l'organizzazione di corsi di qualificazione e aggiornamento presso strutture convenzionate in attesa dell'istituzione della Scuola regionale di polizia locale. La previsione all'art. 31 di una Scuola di polizia locale rappresenta un tassello fondamentale nell'ambito della riorganizzazione e riqualificazione del settore. Se, infatti, la formazione tout court è fondamentale per l'acquisizione delle specifiche competenze degli operatori di Polizia locale, la sede istituzionale delle attività formative (presso cui sono previsti periodi di residenzialità dei neo assunti e, in alcuni casi, dei discenti) costituisce il luogo, per eccellenza, in cui si forma e si rafforza il senso di appartenenza e di identità.</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li titolo VII (artt. 32-36) "Disposizioni finali e transitorie" è riservato alle norme transitorie che scandiscono i tempi di adeguamento alla presente legge dei soggetti istituzionali coinvolti, all'abrogazione delle precedente legge regionale sulla polizia locale antecedente la riforma del Titolo V e alla norma finanziaria di riferimento.</w:t>
      </w:r>
    </w:p>
    <w:p w:rsidR="003B2C97" w:rsidRDefault="003B2C97" w:rsidP="003B2C97">
      <w:pPr>
        <w:jc w:val="both"/>
        <w:rPr>
          <w:rFonts w:ascii="Times New Roman" w:hAnsi="Times New Roman" w:cs="Times New Roman"/>
          <w:color w:val="000000"/>
          <w:sz w:val="24"/>
          <w:szCs w:val="24"/>
          <w:lang w:val="it-IT"/>
        </w:rPr>
      </w:pPr>
    </w:p>
    <w:p w:rsidR="003B2C97" w:rsidRPr="003B2C97" w:rsidRDefault="003B2C97" w:rsidP="003B2C97">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Relazione economica finanziaria</w:t>
      </w:r>
    </w:p>
    <w:p w:rsidR="003B2C97" w:rsidRDefault="003B2C97"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Per gli oneri derivanti dalla presente proposta di legge, previsti per l'esercizio 2012 e per il triennio 2012, 2013, 2014 in € 300.000,00, si provvede con la disponibilità esistente all'UPB 8.01.01.01 inerente a "Fondo occorrente a far fronte agli oneri derivanti da provvedimenti legislativi che si perfezioneranno dopo l'approvazione del bilancio, recanti spese di parte corrente" che viene ridotta del medesimo importo.</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 xml:space="preserve"> </w:t>
      </w:r>
    </w:p>
    <w:p w:rsidR="003B2C97" w:rsidRPr="003B2C97" w:rsidRDefault="003B2C97" w:rsidP="003B2C97">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 xml:space="preserve">Titolo </w:t>
      </w:r>
      <w:r>
        <w:rPr>
          <w:rFonts w:ascii="Times New Roman" w:hAnsi="Times New Roman" w:cs="Times New Roman"/>
          <w:color w:val="000000"/>
          <w:sz w:val="24"/>
          <w:szCs w:val="24"/>
          <w:lang w:val="it-IT"/>
        </w:rPr>
        <w:t>I</w:t>
      </w:r>
    </w:p>
    <w:p w:rsidR="003B2C97" w:rsidRPr="003B2C97" w:rsidRDefault="003B2C97" w:rsidP="003B2C97">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Disposizioni generali</w:t>
      </w:r>
    </w:p>
    <w:p w:rsidR="003B2C97" w:rsidRDefault="003B2C97" w:rsidP="003B2C97">
      <w:pPr>
        <w:jc w:val="center"/>
        <w:rPr>
          <w:rFonts w:ascii="Times New Roman" w:hAnsi="Times New Roman" w:cs="Times New Roman"/>
          <w:color w:val="000000"/>
          <w:sz w:val="24"/>
          <w:szCs w:val="24"/>
          <w:lang w:val="it-IT"/>
        </w:rPr>
      </w:pPr>
    </w:p>
    <w:p w:rsidR="003B2C97" w:rsidRPr="003B2C97" w:rsidRDefault="003B2C97" w:rsidP="003B2C97">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Articolo 1</w:t>
      </w:r>
    </w:p>
    <w:p w:rsidR="003B2C97" w:rsidRPr="003B2C97" w:rsidRDefault="003B2C97" w:rsidP="003B2C97">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Oggetto e finalità</w:t>
      </w:r>
    </w:p>
    <w:p w:rsidR="003B2C97" w:rsidRDefault="003B2C97"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1.</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 xml:space="preserve">La Regione, nel pieno rispetto dell'esclusiva competenza statale in materia di ordine pubblico e sicurezza, pone la sicurezza urbana tra le condizioni primarie per un ordinato </w:t>
      </w:r>
      <w:r w:rsidRPr="003B2C97">
        <w:rPr>
          <w:rFonts w:ascii="Times New Roman" w:hAnsi="Times New Roman" w:cs="Times New Roman"/>
          <w:color w:val="000000"/>
          <w:sz w:val="24"/>
          <w:szCs w:val="24"/>
          <w:lang w:val="it-IT"/>
        </w:rPr>
        <w:lastRenderedPageBreak/>
        <w:t>svolgimento della vita civile nel territorio regionale e ne promuove la tutela, nell'ambito delle comunità locali, attraverso attività poste a difesa del rispetto delle norme che regolano la vita civile per migliorare le condizioni di vivibilità nei centri urbani, la convivenza civile e la coesione sociale.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2.</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A tal fine, la presente legge definisce gli indirizzi generali dell'organizzazione e dello svolgimento del servizio di polizia locale dei comuni, delle province e delle loro forme associative, il coordinamento delle attività e l'esercizio associato delle funzioni, gli interventi regionali per la sicurezza urbana, le modalità di accesso e la formazione degli operatori di polizia locale.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3.</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La Regione concorre allo sviluppo dell'ordinata e civile convivenza, alla prevenzione dei fenomeni e delle cause della devianza sociale e della criminalità attraverso gli interventi nei settori della polizia locale, della sicurezza sociale, dell'educazione alla legalità, dei diritti al lavoro, all'abitazione, allo studio ed alla formazione professionale e della riqualificazione urbana.</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4.</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La Regione, attraverso strumenti finanziari integrati, concorre con gli enti locali alla realizzazione dei progetti finalizzati a garantire la sicurezza, a promuovere e realizzare, mediante gli accordi di collaborazione istituzionale, politiche integrate per la sicurezza urbana.</w:t>
      </w:r>
    </w:p>
    <w:p w:rsidR="003B2C97" w:rsidRDefault="003B2C97" w:rsidP="003B2C97">
      <w:pPr>
        <w:jc w:val="both"/>
        <w:rPr>
          <w:rFonts w:ascii="Times New Roman" w:hAnsi="Times New Roman" w:cs="Times New Roman"/>
          <w:color w:val="000000"/>
          <w:sz w:val="24"/>
          <w:szCs w:val="24"/>
          <w:lang w:val="it-IT"/>
        </w:rPr>
      </w:pPr>
    </w:p>
    <w:p w:rsidR="003B2C97" w:rsidRPr="003B2C97" w:rsidRDefault="003B2C97" w:rsidP="003B2C97">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Articolo 2</w:t>
      </w:r>
    </w:p>
    <w:p w:rsidR="003B2C97" w:rsidRPr="003B2C97" w:rsidRDefault="003B2C97" w:rsidP="003B2C97">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Politiche regionali</w:t>
      </w:r>
    </w:p>
    <w:p w:rsidR="003B2C97" w:rsidRDefault="003B2C97"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1. La Regione per il perseguimento delle finalità indicate dall'art. 1 promuove:</w:t>
      </w:r>
    </w:p>
    <w:p w:rsidR="003B2C97" w:rsidRDefault="003B2C97" w:rsidP="003B2C97">
      <w:pPr>
        <w:jc w:val="both"/>
        <w:rPr>
          <w:rFonts w:ascii="Times New Roman" w:hAnsi="Times New Roman" w:cs="Times New Roman"/>
          <w:color w:val="000000"/>
          <w:sz w:val="24"/>
          <w:szCs w:val="24"/>
          <w:lang w:val="it-IT"/>
        </w:rPr>
      </w:pPr>
    </w:p>
    <w:p w:rsidR="003B2C97" w:rsidRPr="003B2C97" w:rsidRDefault="003B2C97" w:rsidP="003B2C97">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La collaborazione istituzionale con i vari enti territoriali e statali, mediante la stipulazione di intese od accordi, in modo da assicurare, nel rispetto delle competenze di ciascun soggetto, il coordinamento, anche a livello provinciale, degli interventi che hanno la finalità di migliorare le condizioni di sicurezza dei cittadini.</w:t>
      </w:r>
    </w:p>
    <w:p w:rsidR="003B2C97" w:rsidRPr="003B2C97" w:rsidRDefault="003B2C97" w:rsidP="003B2C97">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b)</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Le intese e gli accordi con gli organi dello Stato e con altri enti pubblici locali, al fine di favorire e coordinare la stipulazione degli accordi di collaborazione istituzionale a livello locale e di favorire la conoscenza e lo scambio di informazioni.</w:t>
      </w:r>
    </w:p>
    <w:p w:rsidR="003B2C97" w:rsidRDefault="003B2C97"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2. Gli enti locali promuovono la stipulazione di intese e di accordi locali volti ad assicurare il coordinato svolgimento sul territorio delle azioni in tema di sicurezza tra i soggetti pubblici competenti ed il raccordo con le attività dei soggetti sociali interessati. La Regione partecipa alla formazione e alla stipulazione degli accordi di collaborazione istituzionale per la realizzazione dei quali sono previsti i finanziamenti regionali, ai sensi della presente legge.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3. Gli accordi di collaborazione istituzionale per la sicurezza contengono, in particolare:</w:t>
      </w:r>
    </w:p>
    <w:p w:rsidR="003B2C97" w:rsidRDefault="003B2C97" w:rsidP="003B2C97">
      <w:pPr>
        <w:jc w:val="both"/>
        <w:rPr>
          <w:rFonts w:ascii="Times New Roman" w:hAnsi="Times New Roman" w:cs="Times New Roman"/>
          <w:color w:val="000000"/>
          <w:sz w:val="24"/>
          <w:szCs w:val="24"/>
          <w:lang w:val="it-IT"/>
        </w:rPr>
      </w:pPr>
    </w:p>
    <w:p w:rsidR="003B2C97" w:rsidRPr="003B2C97" w:rsidRDefault="003B2C97" w:rsidP="003B2C97">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l'analisi delle problematiche concernenti la sicurezza della comunità interessata;</w:t>
      </w:r>
    </w:p>
    <w:p w:rsidR="003B2C97" w:rsidRPr="003B2C97" w:rsidRDefault="003B2C97" w:rsidP="003B2C97">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lastRenderedPageBreak/>
        <w:t>b)</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gli obiettivi specifici da perseguire con il coordinamento dell'azione dei soggetti aderenti all'atto e l'indicazione dei risultati attesi;</w:t>
      </w:r>
    </w:p>
    <w:p w:rsidR="003B2C97" w:rsidRPr="003B2C97" w:rsidRDefault="003B2C97" w:rsidP="003B2C97">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c) le azioni concertate ed i relativi tempi di attuazione per il raggiungimento degli obiettivi di sicurezza sociale.</w:t>
      </w:r>
    </w:p>
    <w:p w:rsidR="003B2C97" w:rsidRDefault="003B2C97" w:rsidP="003B2C97">
      <w:pPr>
        <w:jc w:val="both"/>
        <w:rPr>
          <w:rFonts w:ascii="Times New Roman" w:hAnsi="Times New Roman" w:cs="Times New Roman"/>
          <w:color w:val="000000"/>
          <w:sz w:val="24"/>
          <w:szCs w:val="24"/>
          <w:lang w:val="it-IT"/>
        </w:rPr>
      </w:pPr>
    </w:p>
    <w:p w:rsidR="003B2C97" w:rsidRPr="003B2C97" w:rsidRDefault="003B2C97" w:rsidP="003B2C97">
      <w:pPr>
        <w:jc w:val="center"/>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Titolo II</w:t>
      </w:r>
    </w:p>
    <w:p w:rsidR="003B2C97" w:rsidRPr="003B2C97" w:rsidRDefault="003B2C97" w:rsidP="003B2C97">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Compiti e funzioni dei soggetti istituzionali</w:t>
      </w:r>
    </w:p>
    <w:p w:rsidR="003B2C97" w:rsidRDefault="003B2C97" w:rsidP="003B2C97">
      <w:pPr>
        <w:jc w:val="center"/>
        <w:rPr>
          <w:rFonts w:ascii="Times New Roman" w:hAnsi="Times New Roman" w:cs="Times New Roman"/>
          <w:color w:val="000000"/>
          <w:sz w:val="24"/>
          <w:szCs w:val="24"/>
          <w:lang w:val="it-IT"/>
        </w:rPr>
      </w:pPr>
    </w:p>
    <w:p w:rsidR="003B2C97" w:rsidRPr="003B2C97" w:rsidRDefault="003B2C97" w:rsidP="003B2C97">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Articolo 3</w:t>
      </w:r>
    </w:p>
    <w:p w:rsidR="003B2C97" w:rsidRPr="003B2C97" w:rsidRDefault="003B2C97" w:rsidP="003B2C97">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La Regione</w:t>
      </w:r>
    </w:p>
    <w:p w:rsidR="003B2C97" w:rsidRDefault="003B2C97"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1. Con la presente legge la Regione provvede a:</w:t>
      </w:r>
    </w:p>
    <w:p w:rsidR="003B2C97" w:rsidRDefault="003B2C97" w:rsidP="003B2C97">
      <w:pPr>
        <w:jc w:val="both"/>
        <w:rPr>
          <w:rFonts w:ascii="Times New Roman" w:hAnsi="Times New Roman" w:cs="Times New Roman"/>
          <w:color w:val="000000"/>
          <w:sz w:val="24"/>
          <w:szCs w:val="24"/>
          <w:lang w:val="it-IT"/>
        </w:rPr>
      </w:pPr>
    </w:p>
    <w:p w:rsidR="003B2C97" w:rsidRPr="003B2C97" w:rsidRDefault="003B2C97" w:rsidP="003B2C97">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sviluppare politiche proprie per le finalità di cui all'articolo 1 e di promuoverne la realizzazione a livello locale;</w:t>
      </w:r>
    </w:p>
    <w:p w:rsidR="003B2C97" w:rsidRPr="003B2C97" w:rsidRDefault="003B2C97" w:rsidP="003B2C97">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b)</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fissare i criteri generali per l'istituzione e il funzionamento dei corpi e dei servizi di polizia locale;</w:t>
      </w:r>
    </w:p>
    <w:p w:rsidR="003B2C97" w:rsidRPr="003B2C97" w:rsidRDefault="003B2C97" w:rsidP="003B2C97">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c)</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stabilire le caratteristiche delle uniformi, dei mezzi e degli strumenti operativi in dotazione agli operatori di polizia locale;</w:t>
      </w:r>
    </w:p>
    <w:p w:rsidR="003B2C97" w:rsidRPr="003B2C97" w:rsidRDefault="003B2C97" w:rsidP="003B2C97">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d)</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coordinare l'organizzazione e le attività dei corpi e servizi di polizia locale, adottando appositi atti di indirizzo, incentivando lo svolgimento delle funzioni anche in forma associata attraverso unioni o convenzioni di cui al capo V (Forme associative) del titolo II del decreto legislativo 18 giugno 2000, n. 267 (testo unico delle leggi sull'ordinamento degli Enti Locali) e stabilendo gli standard organizzativi e la dimensione territoriale ottimale come stabilito dal comma 30 dell'art. 14 (Patto di stabilità interno ed altre disposizioni sugli enti territoriali) del decreto legge 31 maggio 2010, n. 78 (Misure urgenti in materia di stabilizzazione finanziaria e di competitività economica), così come modificato dalla legge di conversione 30 luglio 2010, n. 122.</w:t>
      </w:r>
    </w:p>
    <w:p w:rsidR="003B2C97" w:rsidRPr="003B2C97" w:rsidRDefault="003B2C97" w:rsidP="003B2C97">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e)</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promuovere e disciplinare forme di collaborazione e di coordinamento tra le polizia locali della Regione e, parimenti, promuovere accordi e intese con gli organi dello Stato e con gli enti locali al fine di favorire la collaborazione istituzionale e operativa a livello locale, nel rispetto della potestà di coordinamento di cui al comma 3 dell'art. 18 della Costituzione;</w:t>
      </w:r>
    </w:p>
    <w:p w:rsidR="003B2C97" w:rsidRPr="003B2C97" w:rsidRDefault="003B2C97" w:rsidP="003B2C97">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f)</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fornire supporto, anche di carattere finanziario, ed assistenza tecnica agli enti locali e alle associazioni ed organizzazioni operanti nel settore della sicurezza dei cittadini, con particolare riguardo alla definizione dei contratti locali per la sicurezza urbana di cui all'art. 9 della legge regionale 10 gennaio 2007, n.5.</w:t>
      </w:r>
    </w:p>
    <w:p w:rsidR="003B2C97" w:rsidRPr="003B2C97" w:rsidRDefault="003B2C97" w:rsidP="003B2C97">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g)</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sostenere con appositi finanziamenti la realizzazione dei progetti per la sicurezza urbana di cui all'art. 22 ed incentivare la realizzazione a livello locale delle intese locali per la sicurezza urbana;</w:t>
      </w:r>
    </w:p>
    <w:p w:rsidR="003B2C97" w:rsidRPr="003B2C97" w:rsidRDefault="003B2C97" w:rsidP="003B2C97">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h)</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realizzare attività di ricerca, documentazione, comunicazione e informazione sul tema della sicurezza dei cittadini e sulle tematiche attinenti la prevenzione e la repressione dei reati contro la natura, l'ambiente e il territorio;</w:t>
      </w:r>
    </w:p>
    <w:p w:rsidR="003B2C97" w:rsidRPr="003B2C97" w:rsidRDefault="003B2C97" w:rsidP="003B2C97">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lastRenderedPageBreak/>
        <w:t>i)</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realizzare e gestire il numero telefonico unico regionale di polizia locale;</w:t>
      </w:r>
    </w:p>
    <w:p w:rsidR="003B2C97" w:rsidRPr="003B2C97" w:rsidRDefault="003B2C97" w:rsidP="003B2C97">
      <w:pPr>
        <w:ind w:left="708"/>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l</w:t>
      </w:r>
      <w:r w:rsidRPr="003B2C97">
        <w:rPr>
          <w:rFonts w:ascii="Times New Roman" w:hAnsi="Times New Roman" w:cs="Times New Roman"/>
          <w:color w:val="000000"/>
          <w:sz w:val="24"/>
          <w:szCs w:val="24"/>
          <w:lang w:val="it-IT"/>
        </w:rPr>
        <w:t>) predisporre dotazioni tecnologiche comuni alle diverse polizie locali o comunque da tutte accessibili e servizi informativi unificati, anche mediante utilizzazione delle strutture e attrezzature regionali della protezione civile, secondo le compatibilità e nei modi da stabilirsi con apposito regolamento;</w:t>
      </w:r>
    </w:p>
    <w:p w:rsidR="003B2C97" w:rsidRPr="003B2C97" w:rsidRDefault="003B2C97" w:rsidP="003B2C97">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m) collaborare all'attività di formazione in materia di sicurezza; sviluppare azioni di prevenzione sociale in favore dei soggetti a rischio; promuovere la presenza del volontariato e dell'associazionismo per svolgere attività di animazione sociale, culturale, attraverso attività di prevenzione e di educazione alla cultura della legalità, per garantire la sicurezza delle città e del territorio regionale.</w:t>
      </w:r>
    </w:p>
    <w:p w:rsidR="003B2C97" w:rsidRPr="003B2C97" w:rsidRDefault="003B2C97" w:rsidP="003B2C97">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n)</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promuovere e realizzare un sistema permanente di formazione, aggiornamento e qualificazione per il personale di polizia locale in particolar modo attraverso l'istituzione della Scuola regionale di polizia locale;</w:t>
      </w:r>
    </w:p>
    <w:p w:rsidR="003B2C97" w:rsidRPr="003B2C97" w:rsidRDefault="003B2C97" w:rsidP="003B2C97">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o)</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monitorare in modo sistematico l'espletamento delle funzioni di polizia locale su base regionale;</w:t>
      </w:r>
    </w:p>
    <w:p w:rsidR="003B2C97" w:rsidRPr="003B2C97" w:rsidRDefault="003B2C97" w:rsidP="003B2C97">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p)</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favorire l'esercizio dell'attività sportiva all'interno dei corpi e servizi di polizia locale, invitando gli enti locali a promuovere e sostenere l'attività agonistica di dipendenti impegnati in discipline sportive olimpiche qualora l'atleta sia convocato dalla federazione nazionale di riferimento.</w:t>
      </w:r>
    </w:p>
    <w:p w:rsidR="003B2C97" w:rsidRDefault="003B2C97" w:rsidP="003B2C97">
      <w:pPr>
        <w:jc w:val="both"/>
        <w:rPr>
          <w:rFonts w:ascii="Times New Roman" w:hAnsi="Times New Roman" w:cs="Times New Roman"/>
          <w:color w:val="000000"/>
          <w:sz w:val="24"/>
          <w:szCs w:val="24"/>
          <w:lang w:val="it-IT"/>
        </w:rPr>
      </w:pPr>
    </w:p>
    <w:p w:rsidR="003B2C97" w:rsidRPr="003B2C97" w:rsidRDefault="003B2C97" w:rsidP="003B2C97">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Articolo 4</w:t>
      </w:r>
    </w:p>
    <w:p w:rsidR="003B2C97" w:rsidRPr="003B2C97" w:rsidRDefault="003B2C97" w:rsidP="003B2C97">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La Provincia</w:t>
      </w:r>
    </w:p>
    <w:p w:rsidR="003B2C97" w:rsidRDefault="003B2C97"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1. La Provincia, nell'ambito delle proprie competenze istituzionali, con riferimento in particolare all'attività venatoria e di tutela dell'ambiente e del territorio, concorre anche alla definizione di un sistema integrato di politiche per la sicurezza urbana con:</w:t>
      </w:r>
    </w:p>
    <w:p w:rsidR="003B2C97" w:rsidRDefault="003B2C97" w:rsidP="003B2C97">
      <w:pPr>
        <w:jc w:val="both"/>
        <w:rPr>
          <w:rFonts w:ascii="Times New Roman" w:hAnsi="Times New Roman" w:cs="Times New Roman"/>
          <w:color w:val="000000"/>
          <w:sz w:val="24"/>
          <w:szCs w:val="24"/>
          <w:lang w:val="it-IT"/>
        </w:rPr>
      </w:pPr>
    </w:p>
    <w:p w:rsidR="003B2C97" w:rsidRPr="003B2C97" w:rsidRDefault="003B2C97" w:rsidP="003B2C97">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la promozione e la gestione dei progetti per la sicurezza urbana di cui all'art. 22;</w:t>
      </w:r>
    </w:p>
    <w:p w:rsidR="003B2C97" w:rsidRPr="003B2C97" w:rsidRDefault="003B2C97" w:rsidP="003B2C97">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b)</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la partecipazione ai contratti locali per la sicurezza urbana di cui all'art. 9 della legge regionale 10 gennaio 2007, n. 5;</w:t>
      </w:r>
    </w:p>
    <w:p w:rsidR="003B2C97" w:rsidRPr="003B2C97" w:rsidRDefault="003B2C97" w:rsidP="003B2C97">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c)</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la realizzazione di attività di formazione professionale rivolta ad operatori pubblici, del privato sociale e del volontariato in tema di sicurezza urbana, avuto particolare riguardo alla formazione congiunta tra operatori della pubblica amministrazione e del volontariato e operatori delle forze dell'ordine presenti nel territorio provinciale;</w:t>
      </w:r>
    </w:p>
    <w:p w:rsidR="003B2C97" w:rsidRPr="003B2C97" w:rsidRDefault="003B2C97" w:rsidP="003B2C97">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d)</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la collaborazione del corpo di polizia locale della provincia, nell'ambito delle proprie competenze istituzionali, alle attività previste nelle intese locali per la sicurezza urbana e, più in generale, all'espletamento delle attività- di controllo del territorio, privilegiando le aree ove è assente la polizia locale del comune;</w:t>
      </w:r>
    </w:p>
    <w:p w:rsidR="003B2C97" w:rsidRPr="003B2C97" w:rsidRDefault="003B2C97" w:rsidP="003B2C97">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e)</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la promozione e, d'intesa con la Giunta regionale, la realizzazione di attività di ricerca su problemi specifici o su territori particolarmente colpiti da fenomeni di criminalità diffusa o organizzata.</w:t>
      </w:r>
    </w:p>
    <w:p w:rsidR="003B2C97" w:rsidRDefault="003B2C97" w:rsidP="003B2C97">
      <w:pPr>
        <w:jc w:val="both"/>
        <w:rPr>
          <w:rFonts w:ascii="Times New Roman" w:hAnsi="Times New Roman" w:cs="Times New Roman"/>
          <w:color w:val="000000"/>
          <w:sz w:val="24"/>
          <w:szCs w:val="24"/>
          <w:lang w:val="it-IT"/>
        </w:rPr>
      </w:pPr>
    </w:p>
    <w:p w:rsidR="003B2C97" w:rsidRPr="003B2C97" w:rsidRDefault="003B2C97" w:rsidP="003B2C97">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Articolo 5</w:t>
      </w:r>
    </w:p>
    <w:p w:rsidR="003B2C97" w:rsidRPr="003B2C97" w:rsidRDefault="003B2C97" w:rsidP="003B2C97">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Il Comune</w:t>
      </w:r>
    </w:p>
    <w:p w:rsidR="003B2C97" w:rsidRDefault="003B2C97"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1.</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II Comune, nell'ambito delle proprie competenze istituzionali, concorre alla definizione di un sistema integrato di politiche per la sicurezza delle comunità e del territorio regionale attraverso:</w:t>
      </w:r>
    </w:p>
    <w:p w:rsidR="003B2C97" w:rsidRDefault="003B2C97" w:rsidP="003B2C97">
      <w:pPr>
        <w:jc w:val="both"/>
        <w:rPr>
          <w:rFonts w:ascii="Times New Roman" w:hAnsi="Times New Roman" w:cs="Times New Roman"/>
          <w:color w:val="000000"/>
          <w:sz w:val="24"/>
          <w:szCs w:val="24"/>
          <w:lang w:val="it-IT"/>
        </w:rPr>
      </w:pPr>
    </w:p>
    <w:p w:rsidR="003B2C97" w:rsidRPr="003B2C97" w:rsidRDefault="003B2C97" w:rsidP="003B2C97">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la promozione e la gestione di progetti per la sicurezza urbana di cui all'articolo 22 e la partecipazione ai contratti locali di sicurezza di cui all'articolo 9 della legge regionale 10 gennaio 2007, n.5;</w:t>
      </w:r>
    </w:p>
    <w:p w:rsidR="003B2C97" w:rsidRPr="003B2C97" w:rsidRDefault="003B2C97" w:rsidP="003B2C97">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b)</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l'orientamento delle politiche sociali a favore dei soggetti a rischio di devianza anche all'interno di un programma più vasto di politiche di sicurezza urbana;</w:t>
      </w:r>
    </w:p>
    <w:p w:rsidR="003B2C97" w:rsidRPr="003B2C97" w:rsidRDefault="003B2C97" w:rsidP="003B2C97">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c)</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l'assunzione del tema della sicurezza urbana e della tutela dell'ambiente e del territorio come uno degli obiettivi da perseguire nell'ambito delle competenze relative all'assetto ed utilizzazione del territorio e dello sviluppo economico;</w:t>
      </w:r>
    </w:p>
    <w:p w:rsidR="003B2C97" w:rsidRPr="003B2C97" w:rsidRDefault="003B2C97" w:rsidP="003B2C97">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d)</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lo svolgimento di azioni positive quali campagne informative, interventi di arredo e riqualificazione urbana, politiche di riduzione del danno e di mediazione culturale e sociale, l'istituzione della vigilanza di quartiere o di altri strumenti e figure professionali con compiti esclusivamente preventivi, la promozione di attività di animazione culturale in zone a rischio, lo sviluppo di attività volte all'integrazione nella comunità locale dei cittadini immigrati e ogni altra azione finalizzata a ridurre l'allarme sociale, il numero delle vittime di reato, la criminalità e gli atti incivili.</w:t>
      </w:r>
    </w:p>
    <w:p w:rsidR="003B2C97" w:rsidRPr="003B2C97" w:rsidRDefault="003B2C97" w:rsidP="003B2C97">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 xml:space="preserve"> </w:t>
      </w:r>
    </w:p>
    <w:p w:rsidR="003B2C97" w:rsidRPr="003B2C97" w:rsidRDefault="003B2C97" w:rsidP="003B2C97">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Titolo</w:t>
      </w:r>
      <w:r>
        <w:rPr>
          <w:rFonts w:ascii="Times New Roman" w:hAnsi="Times New Roman" w:cs="Times New Roman"/>
          <w:color w:val="000000"/>
          <w:sz w:val="24"/>
          <w:szCs w:val="24"/>
          <w:lang w:val="it-IT"/>
        </w:rPr>
        <w:t xml:space="preserve"> III</w:t>
      </w:r>
    </w:p>
    <w:p w:rsidR="003B2C97" w:rsidRPr="003B2C97" w:rsidRDefault="003B2C97" w:rsidP="003B2C97">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Organizzazione e funzione del servizio di polizia locale</w:t>
      </w:r>
    </w:p>
    <w:p w:rsidR="003B2C97" w:rsidRDefault="003B2C97" w:rsidP="003B2C97">
      <w:pPr>
        <w:jc w:val="center"/>
        <w:rPr>
          <w:rFonts w:ascii="Times New Roman" w:hAnsi="Times New Roman" w:cs="Times New Roman"/>
          <w:color w:val="000000"/>
          <w:sz w:val="24"/>
          <w:szCs w:val="24"/>
          <w:lang w:val="it-IT"/>
        </w:rPr>
      </w:pPr>
    </w:p>
    <w:p w:rsidR="003B2C97" w:rsidRPr="003B2C97" w:rsidRDefault="003B2C97" w:rsidP="003B2C97">
      <w:pPr>
        <w:jc w:val="center"/>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Art. 6</w:t>
      </w:r>
    </w:p>
    <w:p w:rsidR="003B2C97" w:rsidRPr="003B2C97" w:rsidRDefault="003B2C97" w:rsidP="003B2C97">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Principi organizzativi del servizio</w:t>
      </w:r>
    </w:p>
    <w:p w:rsidR="003B2C97" w:rsidRDefault="003B2C97"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1.</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Ogni ente locale in cui è istituito il servizio di polizia locale deve assicurare che lo stesso sia organizzato con modalità tali da garantirne l'efficienza, l'efficacia e la continuità operativa.</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2.</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La Giunta regionale, in situazioni particolari rappresentate nel Comitato regionale per la sicurezza urbana di cui all'articolo 19, definisce i criteri organizzativi di carattere generale cui gli enti locali possono attenersi nella organizzazione del servizio di polizia locale.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3.</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Gli enti locali disciplinano con propri regolamenti l'ordinamento, le modalità di impiego del personale e l'organizzazione del servizio di polizia locale, svolto in forma singola o associata, conformemente a quanto previsto dalla legislazione nazionale vigente e dalla presente legge.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lastRenderedPageBreak/>
        <w:t>4.</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Il corpo di polizia locale è costituito con la dotazione organica minima di 15 addetti, mentre il servizio di polizia locale è costituito con la dotazione organica minima di 7 addetti.</w:t>
      </w:r>
    </w:p>
    <w:p w:rsidR="003B2C97" w:rsidRDefault="003B2C97" w:rsidP="003B2C97">
      <w:pPr>
        <w:jc w:val="both"/>
        <w:rPr>
          <w:rFonts w:ascii="Times New Roman" w:hAnsi="Times New Roman" w:cs="Times New Roman"/>
          <w:color w:val="000000"/>
          <w:sz w:val="24"/>
          <w:szCs w:val="24"/>
          <w:lang w:val="it-IT"/>
        </w:rPr>
      </w:pPr>
    </w:p>
    <w:p w:rsidR="003B2C97" w:rsidRPr="003B2C97" w:rsidRDefault="003B2C97" w:rsidP="003B2C97">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Art. 7</w:t>
      </w:r>
    </w:p>
    <w:p w:rsidR="003B2C97" w:rsidRPr="003B2C97" w:rsidRDefault="003B2C97" w:rsidP="003B2C97">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Decentramento e modelli applicativi</w:t>
      </w:r>
    </w:p>
    <w:p w:rsidR="003B2C97" w:rsidRDefault="003B2C97"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1.</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Gli enti locali possono istituire presidi decentrati di polizia locale.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2.</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1 modelli applicativi del controllo di zona devono essere impostati sul presidio fisico e conoscitivo del territorio.</w:t>
      </w:r>
    </w:p>
    <w:p w:rsidR="003B2C97" w:rsidRDefault="003B2C97" w:rsidP="003B2C97">
      <w:pPr>
        <w:jc w:val="both"/>
        <w:rPr>
          <w:rFonts w:ascii="Times New Roman" w:hAnsi="Times New Roman" w:cs="Times New Roman"/>
          <w:color w:val="000000"/>
          <w:sz w:val="24"/>
          <w:szCs w:val="24"/>
          <w:lang w:val="it-IT"/>
        </w:rPr>
      </w:pPr>
    </w:p>
    <w:p w:rsidR="003B2C97" w:rsidRPr="003B2C97" w:rsidRDefault="003B2C97" w:rsidP="003B2C97">
      <w:pPr>
        <w:jc w:val="center"/>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Art. 8</w:t>
      </w:r>
    </w:p>
    <w:p w:rsidR="003B2C97" w:rsidRPr="003B2C97" w:rsidRDefault="003B2C97" w:rsidP="003B2C97">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Prestazioni degli operatori</w:t>
      </w:r>
    </w:p>
    <w:p w:rsidR="003B2C97" w:rsidRDefault="003B2C97"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1.</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Gli operatori di polizia locale si suddividono in agenti, sottufficiali e ufficiali.</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2.</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Le prestazioni degli operatori di polizia locale, con riferimento ai profili professionali, sono individuate dall'ente di appartenenza nel rispetto di quanto stabilito dalla contrattazione collettiva.</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3.</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Nell'espletamento del servizio d'istituto gli appartenenti alla polizia locale, subordinati funzionalmente all'autorità giudiziaria come ufficiali o agenti di polizia giudiziaria e tenuti al rispetto delle disposizioni impartite dal comando, conservano autonomia operativa e sono personalmente responsabili, in via amministrativa e penale, per gli atti compiuti in difformità.</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4.</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Gli operatori di polizia locale non possono essere destinati stabilmente a svolgere attività e compiti diversi da quelli espressamente previsti dalla legge.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5.</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L'esclusività dei compiti di cui al comma 4 è garantita anche negli enti ove presti servizio un solo operatore di polizia locale</w:t>
      </w:r>
    </w:p>
    <w:p w:rsidR="003B2C97" w:rsidRDefault="003B2C97" w:rsidP="003B2C97">
      <w:pPr>
        <w:jc w:val="both"/>
        <w:rPr>
          <w:rFonts w:ascii="Times New Roman" w:hAnsi="Times New Roman" w:cs="Times New Roman"/>
          <w:color w:val="000000"/>
          <w:sz w:val="24"/>
          <w:szCs w:val="24"/>
          <w:lang w:val="it-IT"/>
        </w:rPr>
      </w:pPr>
    </w:p>
    <w:p w:rsidR="003B2C97" w:rsidRPr="003B2C97" w:rsidRDefault="003B2C97" w:rsidP="003B2C97">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Art. 9</w:t>
      </w:r>
    </w:p>
    <w:p w:rsidR="003B2C97" w:rsidRPr="003B2C97" w:rsidRDefault="003B2C97" w:rsidP="003B2C97">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Autorità di polizia locale</w:t>
      </w:r>
    </w:p>
    <w:p w:rsidR="003B2C97" w:rsidRDefault="003B2C97"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1.</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Al Sindaco e al Presidente della provincia competono la vigilanza sul servizio e il potere di impartire direttive al comandante o al responsabile del servizio di polizia locale per l'efficace raggiungimento degli obiettivi prefissati.</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2.</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Ferme restando l'autonomia organizzativa e operativa del comandante e del responsabile del servizio, gli stessi sono responsabili verso il Sindaco o il Presidente della provincia dell'impiego tecnico-operativo e della disciplina degli addetti.</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 xml:space="preserve"> </w:t>
      </w:r>
    </w:p>
    <w:p w:rsidR="003B2C97" w:rsidRPr="003B2C97" w:rsidRDefault="003B2C97" w:rsidP="003B2C97">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Art. 10</w:t>
      </w:r>
    </w:p>
    <w:p w:rsidR="003B2C97" w:rsidRPr="003B2C97" w:rsidRDefault="003B2C97" w:rsidP="003B2C97">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Configurazione del corpo di polizia locale</w:t>
      </w:r>
    </w:p>
    <w:p w:rsidR="003B2C97" w:rsidRDefault="003B2C97"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1.</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Il corpo o il servizio di polizia locale, ove istituiti, non possono costituire strutture intermedie di settori amministrativi più ampi, né essere posti alle dipendenze del responsabile di diverso settore amministrativo.</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lastRenderedPageBreak/>
        <w:t>2.</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Il comando del corpo o del servizio è affidato a persona che assume esclusivamente lo status di appartenente ai ruoli della polizia locale.</w:t>
      </w:r>
    </w:p>
    <w:p w:rsidR="003B2C97" w:rsidRDefault="003B2C97" w:rsidP="003B2C97">
      <w:pPr>
        <w:jc w:val="both"/>
        <w:rPr>
          <w:rFonts w:ascii="Times New Roman" w:hAnsi="Times New Roman" w:cs="Times New Roman"/>
          <w:color w:val="000000"/>
          <w:sz w:val="24"/>
          <w:szCs w:val="24"/>
          <w:lang w:val="it-IT"/>
        </w:rPr>
      </w:pPr>
    </w:p>
    <w:p w:rsidR="003B2C97" w:rsidRPr="003B2C97" w:rsidRDefault="003B2C97" w:rsidP="003B2C97">
      <w:pPr>
        <w:jc w:val="center"/>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Art. 11</w:t>
      </w:r>
    </w:p>
    <w:p w:rsidR="003B2C97" w:rsidRPr="003B2C97" w:rsidRDefault="003B2C97" w:rsidP="003B2C97">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Funzioni di polizia</w:t>
      </w:r>
    </w:p>
    <w:p w:rsidR="003B2C97" w:rsidRDefault="003B2C97"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1.</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La polizia locale, nell'esercizio delle funzioni di polizia amministrativa, svolge attività di prevenzione e repressione degli illeciti amministrativi derivanti dalla violazione di leggi, regolamenti e pro</w:t>
      </w:r>
      <w:r>
        <w:rPr>
          <w:rFonts w:ascii="Times New Roman" w:hAnsi="Times New Roman" w:cs="Times New Roman"/>
          <w:color w:val="000000"/>
          <w:sz w:val="24"/>
          <w:szCs w:val="24"/>
          <w:lang w:val="it-IT"/>
        </w:rPr>
        <w:t>vv</w:t>
      </w:r>
      <w:r w:rsidRPr="003B2C97">
        <w:rPr>
          <w:rFonts w:ascii="Times New Roman" w:hAnsi="Times New Roman" w:cs="Times New Roman"/>
          <w:color w:val="000000"/>
          <w:sz w:val="24"/>
          <w:szCs w:val="24"/>
          <w:lang w:val="it-IT"/>
        </w:rPr>
        <w:t>edimenti statali, regionali e locali.</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2.</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Nello svolgimento dell'attività di polizia giudiziaria, i comandanti dei corpi e i responsabili dei servizi di polizia locale assicurano lo scambio informativo e la collaborazione sia con altri comandi di polizia locale che con le forze di polizia dello Stato.</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3.</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Gli operatori di polizia locale espletano i servizi di polizia stradale negli ambiti territoriali secondo le modalità fissate dalla legge.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4.</w:t>
      </w:r>
      <w:r>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Nell'esercizio delle funzioni ausiliarie di pubblica sicurezza, previste dalla normativa statale, la polizia locale pone il presidio del territorio tra i suoi compiti primari, al fine di garantire, in concorso con le forze di polizia dello Stato, la sicurezza urbana degli ambiti territoriali di riferimento.</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L'attività di controllo del territorio, da svolgersi secondo la particolare conformazione e le specifiche esigenze dei contesti urbani e rurali, deve essere sorretta da adeguati strumenti di analisi volti ad individuare le priorità da affrontare, il loro livello di criticità e le azioni da porre in essere, con particolare riguardo alla prevenzione.</w:t>
      </w:r>
    </w:p>
    <w:p w:rsidR="00F228D0" w:rsidRDefault="00F228D0" w:rsidP="003B2C97">
      <w:pPr>
        <w:jc w:val="both"/>
        <w:rPr>
          <w:rFonts w:ascii="Times New Roman" w:hAnsi="Times New Roman" w:cs="Times New Roman"/>
          <w:color w:val="000000"/>
          <w:sz w:val="24"/>
          <w:szCs w:val="24"/>
          <w:lang w:val="it-IT"/>
        </w:rPr>
      </w:pPr>
    </w:p>
    <w:p w:rsidR="003B2C97" w:rsidRPr="003B2C97" w:rsidRDefault="003B2C97" w:rsidP="00F228D0">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Art. 12</w:t>
      </w:r>
    </w:p>
    <w:p w:rsidR="003B2C97" w:rsidRPr="003B2C97" w:rsidRDefault="003B2C97" w:rsidP="00F228D0">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Servizi esterni di supporto, soccorso, formazione, mobilità</w:t>
      </w:r>
    </w:p>
    <w:p w:rsidR="00F228D0" w:rsidRDefault="00F228D0"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1.</w:t>
      </w:r>
      <w:r w:rsidR="00F228D0">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La polizia locale, nell'ambito delle proprie competenze, presta ausilio e soccorso in ordine ad ogni tipologia di evento che pregiudichi la sicurezza dei cittadini, la tutela dell'ambiente e del territorio e l'ordinato vivere civile.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2.</w:t>
      </w:r>
      <w:r w:rsidR="00F228D0">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Al fine di far fronte ad esigenze di natura temporanea, gli operatori di polizia locale possono, previo accordo tra le amministrazioni interessate, svolgere le proprie funzioni presso amministrazioni locali diverse da quelle di appartenenza. In tal caso operano alle dipendenze dell'autorità locale che ha fatto richiesta di ausilio, mantenendo la dipendenza dall'ente di appartenenza agli effetti economici, assicurativi e previdenziali.</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3.</w:t>
      </w:r>
      <w:r w:rsidR="00F228D0">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Laddove le esigenze operative lo consentano, la polizia locale svolge su richiesta, anche in collaborazione con le autorità di pubblica sicurezza, attività di formazione e informazione avente ad oggetto la sicurezza stradale, urbana e ambientale.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4.</w:t>
      </w:r>
      <w:r w:rsidR="00F228D0">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 xml:space="preserve">Nel rispetto del </w:t>
      </w:r>
      <w:proofErr w:type="spellStart"/>
      <w:r w:rsidRPr="003B2C97">
        <w:rPr>
          <w:rFonts w:ascii="Times New Roman" w:hAnsi="Times New Roman" w:cs="Times New Roman"/>
          <w:color w:val="000000"/>
          <w:sz w:val="24"/>
          <w:szCs w:val="24"/>
          <w:lang w:val="it-IT"/>
        </w:rPr>
        <w:t>D.Lgs.</w:t>
      </w:r>
      <w:proofErr w:type="spellEnd"/>
      <w:r w:rsidRPr="003B2C97">
        <w:rPr>
          <w:rFonts w:ascii="Times New Roman" w:hAnsi="Times New Roman" w:cs="Times New Roman"/>
          <w:color w:val="000000"/>
          <w:sz w:val="24"/>
          <w:szCs w:val="24"/>
          <w:lang w:val="it-IT"/>
        </w:rPr>
        <w:t xml:space="preserve"> 198 del 2006 delle pari opportuni</w:t>
      </w:r>
      <w:r w:rsidR="00F228D0">
        <w:rPr>
          <w:rFonts w:ascii="Times New Roman" w:hAnsi="Times New Roman" w:cs="Times New Roman"/>
          <w:color w:val="000000"/>
          <w:sz w:val="24"/>
          <w:szCs w:val="24"/>
          <w:lang w:val="it-IT"/>
        </w:rPr>
        <w:t xml:space="preserve">tà e in base all'art. 30 del </w:t>
      </w:r>
      <w:proofErr w:type="spellStart"/>
      <w:r w:rsidR="00F228D0">
        <w:rPr>
          <w:rFonts w:ascii="Times New Roman" w:hAnsi="Times New Roman" w:cs="Times New Roman"/>
          <w:color w:val="000000"/>
          <w:sz w:val="24"/>
          <w:szCs w:val="24"/>
          <w:lang w:val="it-IT"/>
        </w:rPr>
        <w:t>D.</w:t>
      </w:r>
      <w:r w:rsidRPr="003B2C97">
        <w:rPr>
          <w:rFonts w:ascii="Times New Roman" w:hAnsi="Times New Roman" w:cs="Times New Roman"/>
          <w:color w:val="000000"/>
          <w:sz w:val="24"/>
          <w:szCs w:val="24"/>
          <w:lang w:val="it-IT"/>
        </w:rPr>
        <w:t>Lgs.</w:t>
      </w:r>
      <w:proofErr w:type="spellEnd"/>
      <w:r w:rsidRPr="003B2C97">
        <w:rPr>
          <w:rFonts w:ascii="Times New Roman" w:hAnsi="Times New Roman" w:cs="Times New Roman"/>
          <w:color w:val="000000"/>
          <w:sz w:val="24"/>
          <w:szCs w:val="24"/>
          <w:lang w:val="it-IT"/>
        </w:rPr>
        <w:t xml:space="preserve"> 165 del 2001, qualora vi siano le condizioni, si favorisce la mobilità esterna esclusivamente degli operatori di polizia locale di altre amministrazioni con profilo professionale e categoria almeno equivalente alla posizione da ricoprire. Tale previsione è posta al fine di garantire all'ente ricevente l'adeguata capacità lavorativa del </w:t>
      </w:r>
      <w:r w:rsidRPr="003B2C97">
        <w:rPr>
          <w:rFonts w:ascii="Times New Roman" w:hAnsi="Times New Roman" w:cs="Times New Roman"/>
          <w:color w:val="000000"/>
          <w:sz w:val="24"/>
          <w:szCs w:val="24"/>
          <w:lang w:val="it-IT"/>
        </w:rPr>
        <w:lastRenderedPageBreak/>
        <w:t>dipendente immesso, in considerazione della specificità delle mansioni della polizia locale rispetto ad altri comparti della Pubblica Amministrazione.</w:t>
      </w:r>
    </w:p>
    <w:p w:rsidR="00F228D0" w:rsidRDefault="00F228D0" w:rsidP="003B2C97">
      <w:pPr>
        <w:jc w:val="both"/>
        <w:rPr>
          <w:rFonts w:ascii="Times New Roman" w:hAnsi="Times New Roman" w:cs="Times New Roman"/>
          <w:color w:val="000000"/>
          <w:sz w:val="24"/>
          <w:szCs w:val="24"/>
          <w:lang w:val="it-IT"/>
        </w:rPr>
      </w:pPr>
    </w:p>
    <w:p w:rsidR="003B2C97" w:rsidRPr="003B2C97" w:rsidRDefault="003B2C97" w:rsidP="00F228D0">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Art. 13</w:t>
      </w:r>
    </w:p>
    <w:p w:rsidR="003B2C97" w:rsidRPr="003B2C97" w:rsidRDefault="003B2C97" w:rsidP="00F228D0">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Mezzi di servizio</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 xml:space="preserve"> </w:t>
      </w:r>
    </w:p>
    <w:p w:rsidR="00F228D0" w:rsidRDefault="00F228D0" w:rsidP="003B2C97">
      <w:pPr>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1. Le attività di polizia locale sono svolte anche con l’utilizzo di veicoli.</w:t>
      </w:r>
    </w:p>
    <w:p w:rsidR="003B2C97" w:rsidRPr="003B2C97" w:rsidRDefault="00F228D0" w:rsidP="003B2C97">
      <w:pPr>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 xml:space="preserve">2. I corpi e i servizi di polizia locale possono essere dotati di natanti a motore per i servizi lacuali o </w:t>
      </w:r>
      <w:r w:rsidR="003B2C97" w:rsidRPr="003B2C97">
        <w:rPr>
          <w:rFonts w:ascii="Times New Roman" w:hAnsi="Times New Roman" w:cs="Times New Roman"/>
          <w:color w:val="000000"/>
          <w:sz w:val="24"/>
          <w:szCs w:val="24"/>
          <w:lang w:val="it-IT"/>
        </w:rPr>
        <w:t>comunque per le acque interne; per particolari servizi relativi ad eventi che presentano specifiche criticità o che interessano il territorio di più comuni, possono essere dotati di mezzi operativi adatti alla natura del servizio o del territorio, ivi compresi i mezzi aerei.</w:t>
      </w:r>
    </w:p>
    <w:p w:rsidR="00F228D0" w:rsidRDefault="00F228D0" w:rsidP="003B2C97">
      <w:pPr>
        <w:jc w:val="both"/>
        <w:rPr>
          <w:rFonts w:ascii="Times New Roman" w:hAnsi="Times New Roman" w:cs="Times New Roman"/>
          <w:color w:val="000000"/>
          <w:sz w:val="24"/>
          <w:szCs w:val="24"/>
          <w:lang w:val="it-IT"/>
        </w:rPr>
      </w:pPr>
    </w:p>
    <w:p w:rsidR="003B2C97" w:rsidRPr="003B2C97" w:rsidRDefault="00F228D0" w:rsidP="00F228D0">
      <w:pPr>
        <w:jc w:val="center"/>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Art. 14</w:t>
      </w:r>
    </w:p>
    <w:p w:rsidR="003B2C97" w:rsidRPr="003B2C97" w:rsidRDefault="003B2C97" w:rsidP="00F228D0">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Divisa e distintivi di grado</w:t>
      </w:r>
    </w:p>
    <w:p w:rsidR="00F228D0" w:rsidRDefault="00F228D0"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1. La divisa degli appartenenti ai corpi e ai servizi di polizia locale, con il relativo equipaggiamento, deve soddisfare le esigenze di funzionalità, di sicurezza e di visibilità degli operatori.</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2. Le divise sono:</w:t>
      </w:r>
    </w:p>
    <w:p w:rsidR="00FC367C" w:rsidRDefault="00FC367C" w:rsidP="003B2C97">
      <w:pPr>
        <w:jc w:val="both"/>
        <w:rPr>
          <w:rFonts w:ascii="Times New Roman" w:hAnsi="Times New Roman" w:cs="Times New Roman"/>
          <w:color w:val="000000"/>
          <w:sz w:val="24"/>
          <w:szCs w:val="24"/>
          <w:lang w:val="it-IT"/>
        </w:rPr>
      </w:pPr>
    </w:p>
    <w:p w:rsidR="003B2C97" w:rsidRPr="003B2C97" w:rsidRDefault="003B2C97" w:rsidP="00FC367C">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w:t>
      </w:r>
      <w:r w:rsidR="00FC367C">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ordinarie;</w:t>
      </w:r>
    </w:p>
    <w:p w:rsidR="003B2C97" w:rsidRPr="003B2C97" w:rsidRDefault="003B2C97" w:rsidP="00FC367C">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b)</w:t>
      </w:r>
      <w:r w:rsidR="00FC367C">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per i servizi di onore e di rappresentanza;</w:t>
      </w:r>
    </w:p>
    <w:p w:rsidR="003B2C97" w:rsidRPr="003B2C97" w:rsidRDefault="003B2C97" w:rsidP="00FC367C">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c)</w:t>
      </w:r>
      <w:r w:rsidR="00FC367C">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per particolari attività che richiedono abbigliamento adeguato alle esigenze operative (ad es. uniforme mimetica per servizi ambientali).</w:t>
      </w:r>
    </w:p>
    <w:p w:rsidR="00FC367C" w:rsidRDefault="00FC367C"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3. Su ogni divisa sono apposti elementi identificativi dell'operatore e dell'ente di appartenenza, nonché lo stemma della Regione Calabria.</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4. I simboli distintivi di grado sono attribuiti a ciascun addetto alla polizia locale in relazione al profilo e alle funzioni conferite.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5. La divisa è in dotazione esclusiva al personale in attività di servizio. I Comuni provvedono all'acquisto, alla fornitura, alla manutenzione e al rinnovo periodico delle divise per il personale che ne ha diritto.</w:t>
      </w:r>
    </w:p>
    <w:p w:rsidR="00FC367C" w:rsidRDefault="00FC367C" w:rsidP="003B2C97">
      <w:pPr>
        <w:jc w:val="both"/>
        <w:rPr>
          <w:rFonts w:ascii="Times New Roman" w:hAnsi="Times New Roman" w:cs="Times New Roman"/>
          <w:color w:val="000000"/>
          <w:sz w:val="24"/>
          <w:szCs w:val="24"/>
          <w:lang w:val="it-IT"/>
        </w:rPr>
      </w:pPr>
    </w:p>
    <w:p w:rsidR="003B2C97" w:rsidRPr="003B2C97" w:rsidRDefault="003B2C97" w:rsidP="00FC367C">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Art. 15</w:t>
      </w:r>
    </w:p>
    <w:p w:rsidR="003B2C97" w:rsidRPr="003B2C97" w:rsidRDefault="003B2C97" w:rsidP="00FC367C">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Strumenti di autotutela</w:t>
      </w:r>
    </w:p>
    <w:p w:rsidR="00FC367C" w:rsidRDefault="00FC367C"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1.</w:t>
      </w:r>
      <w:r w:rsidR="00FC367C">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Gli operatori di polizia locale, oltre alle armi per la difesa personale, possono essere dotati di dispositivi di tutela dell'incolumità personale, quali lo spray irritante privo di effetti lesivi permanenti e il bastone estensibile.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2.</w:t>
      </w:r>
      <w:r w:rsidR="00FC367C">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Nei servizi in borghese i dispositivi devono essere occultati.</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3.</w:t>
      </w:r>
      <w:r w:rsidR="00FC367C">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I dispositivi possono costituire dotazione individuale o dotazione di reparto; l'addestramento e la successiva assegnazione in uso, nonché le modalità di impiego, sono demandati al comandante del corpo o al responsabile del servizio di polizia locale.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lastRenderedPageBreak/>
        <w:t>4.</w:t>
      </w:r>
      <w:r w:rsidR="00FC367C">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L'assegnazione dei dispositivi di coazione fisica deve trovare espressa previsione nel regolamento del corpo o del servizio di polizia locale.</w:t>
      </w:r>
    </w:p>
    <w:p w:rsidR="00FC367C" w:rsidRDefault="00FC367C" w:rsidP="003B2C97">
      <w:pPr>
        <w:jc w:val="both"/>
        <w:rPr>
          <w:rFonts w:ascii="Times New Roman" w:hAnsi="Times New Roman" w:cs="Times New Roman"/>
          <w:color w:val="000000"/>
          <w:sz w:val="24"/>
          <w:szCs w:val="24"/>
          <w:lang w:val="it-IT"/>
        </w:rPr>
      </w:pPr>
    </w:p>
    <w:p w:rsidR="003B2C97" w:rsidRPr="003B2C97" w:rsidRDefault="00FC367C" w:rsidP="00FC367C">
      <w:pPr>
        <w:jc w:val="center"/>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Art. 16</w:t>
      </w:r>
    </w:p>
    <w:p w:rsidR="003B2C97" w:rsidRPr="003B2C97" w:rsidRDefault="003B2C97" w:rsidP="00FC367C">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Rinvio a regolamenti regionali</w:t>
      </w:r>
    </w:p>
    <w:p w:rsidR="00FC367C" w:rsidRDefault="00FC367C"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1. Con uno o più regolamenti regionali, adottati secondo le competenze stabilite dallo Statuto, sono disciplinati:</w:t>
      </w:r>
    </w:p>
    <w:p w:rsidR="00FC367C" w:rsidRDefault="00FC367C" w:rsidP="003B2C97">
      <w:pPr>
        <w:jc w:val="both"/>
        <w:rPr>
          <w:rFonts w:ascii="Times New Roman" w:hAnsi="Times New Roman" w:cs="Times New Roman"/>
          <w:color w:val="000000"/>
          <w:sz w:val="24"/>
          <w:szCs w:val="24"/>
          <w:lang w:val="it-IT"/>
        </w:rPr>
      </w:pPr>
    </w:p>
    <w:p w:rsidR="003B2C97" w:rsidRPr="003B2C97" w:rsidRDefault="003B2C97" w:rsidP="00FC367C">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w:t>
      </w:r>
      <w:r w:rsidR="00FC367C">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i colori, i contrassegni e gli accessori dei mezzi di trasporto in dotazione alla polizia locale;</w:t>
      </w:r>
    </w:p>
    <w:p w:rsidR="003B2C97" w:rsidRPr="003B2C97" w:rsidRDefault="003B2C97" w:rsidP="00FC367C">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b)</w:t>
      </w:r>
      <w:r w:rsidR="00FC367C">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gli strumenti che devono essere tenuti a bordo dei mezzi di trasporto;</w:t>
      </w:r>
    </w:p>
    <w:p w:rsidR="003B2C97" w:rsidRPr="003B2C97" w:rsidRDefault="003B2C97" w:rsidP="00FC367C">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c)</w:t>
      </w:r>
      <w:r w:rsidR="00FC367C">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le caratteristiche di ciascun capo delle divise della polizia locale, le loro modalità d'uso e gli elementi identificativi di cui all'articolo 14, comma 3;</w:t>
      </w:r>
    </w:p>
    <w:p w:rsidR="003B2C97" w:rsidRPr="003B2C97" w:rsidRDefault="003B2C97" w:rsidP="00FC367C">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d)</w:t>
      </w:r>
      <w:r w:rsidR="00FC367C">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i modelli cui si conformano i distintivi da porre sulle uniformi degli operatori di polizia locale;</w:t>
      </w:r>
    </w:p>
    <w:p w:rsidR="003B2C97" w:rsidRPr="003B2C97" w:rsidRDefault="003B2C97" w:rsidP="00FC367C">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e)</w:t>
      </w:r>
      <w:r w:rsidR="00FC367C">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i simboli distintivi di grado per la polizia locale i cui criteri generali devono rispondere alla diversità (rispetto alle forze di polizia e alle forze armate dello Stato), alla conoscibilità (per la cittadinanza e le altre forze dell'ordine) e all'uniformità (con i corpi di polizia locale delle altre regioni italiane).</w:t>
      </w:r>
    </w:p>
    <w:p w:rsidR="003B2C97" w:rsidRPr="003B2C97" w:rsidRDefault="003B2C97" w:rsidP="00FC367C">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f)</w:t>
      </w:r>
      <w:r w:rsidR="00FC367C">
        <w:rPr>
          <w:rFonts w:ascii="Times New Roman" w:hAnsi="Times New Roman" w:cs="Times New Roman"/>
          <w:color w:val="000000"/>
          <w:sz w:val="24"/>
          <w:szCs w:val="24"/>
          <w:lang w:val="it-IT"/>
        </w:rPr>
        <w:t xml:space="preserve"> i</w:t>
      </w:r>
      <w:r w:rsidRPr="003B2C97">
        <w:rPr>
          <w:rFonts w:ascii="Times New Roman" w:hAnsi="Times New Roman" w:cs="Times New Roman"/>
          <w:color w:val="000000"/>
          <w:sz w:val="24"/>
          <w:szCs w:val="24"/>
          <w:lang w:val="it-IT"/>
        </w:rPr>
        <w:t xml:space="preserve"> tipi e le caratteristiche degli strumenti di autotutela e dei relativi accessori.</w:t>
      </w:r>
    </w:p>
    <w:p w:rsidR="00FC367C" w:rsidRDefault="00FC367C"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2. Uniformi e segni distintivi dovranno essere ben distinti da quelli delle forze dell'ordine e dell'esercito italiano.</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3. Entro sei mesi dall'entrata in vigore dei regolamenti di cui al comma 1, o nel diverso termine stabilito dai regolamenti medesimi, i comuni e le province provvedono all'adeguamento dei regolamenti vigenti.</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 xml:space="preserve"> </w:t>
      </w:r>
    </w:p>
    <w:p w:rsidR="003B2C97" w:rsidRPr="003B2C97" w:rsidRDefault="003B2C97" w:rsidP="00FC367C">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Art. 17</w:t>
      </w:r>
    </w:p>
    <w:p w:rsidR="003B2C97" w:rsidRPr="003B2C97" w:rsidRDefault="003B2C97" w:rsidP="00FC367C">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Convenzioni</w:t>
      </w:r>
    </w:p>
    <w:p w:rsidR="00FC367C" w:rsidRDefault="00FC367C"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1.</w:t>
      </w:r>
      <w:r w:rsidR="00FC367C">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La Regione, nel rispetto della vigente normativa in materia di scelta del contraente, può stipulare convenzioni con imprese produttrici al fine di agevolare gli enti locali nella dotazione del vestiario e degli strumenti operativi previsti dagli articoli 13, 14 e 15, nonché di strumentazione informatica.</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2.</w:t>
      </w:r>
      <w:r w:rsidR="00FC367C">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Gli enti locali hanno facoltà di aderire alle pred</w:t>
      </w:r>
      <w:r w:rsidR="00FC367C">
        <w:rPr>
          <w:rFonts w:ascii="Times New Roman" w:hAnsi="Times New Roman" w:cs="Times New Roman"/>
          <w:color w:val="000000"/>
          <w:sz w:val="24"/>
          <w:szCs w:val="24"/>
          <w:lang w:val="it-IT"/>
        </w:rPr>
        <w:t>ette convenzioni, ovvero di provv</w:t>
      </w:r>
      <w:r w:rsidRPr="003B2C97">
        <w:rPr>
          <w:rFonts w:ascii="Times New Roman" w:hAnsi="Times New Roman" w:cs="Times New Roman"/>
          <w:color w:val="000000"/>
          <w:sz w:val="24"/>
          <w:szCs w:val="24"/>
          <w:lang w:val="it-IT"/>
        </w:rPr>
        <w:t>edere direttamente all'acquisto del vestiario e degli strumenti operativi, fermo restando che gli stessi devono essere conformi alle caratteristiche stabilite dai regolamenti di cui all'articolo 16.</w:t>
      </w:r>
    </w:p>
    <w:p w:rsidR="00FC367C" w:rsidRDefault="00FC367C" w:rsidP="003B2C97">
      <w:pPr>
        <w:jc w:val="both"/>
        <w:rPr>
          <w:rFonts w:ascii="Times New Roman" w:hAnsi="Times New Roman" w:cs="Times New Roman"/>
          <w:color w:val="000000"/>
          <w:sz w:val="24"/>
          <w:szCs w:val="24"/>
          <w:lang w:val="it-IT"/>
        </w:rPr>
      </w:pPr>
    </w:p>
    <w:p w:rsidR="003B2C97" w:rsidRPr="003B2C97" w:rsidRDefault="003B2C97" w:rsidP="00FC367C">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Titolo IV</w:t>
      </w:r>
    </w:p>
    <w:p w:rsidR="003B2C97" w:rsidRPr="003B2C97" w:rsidRDefault="003B2C97" w:rsidP="00FC367C">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Coordinamento delle attività regionali</w:t>
      </w:r>
    </w:p>
    <w:p w:rsidR="00FC367C" w:rsidRDefault="00FC367C" w:rsidP="00FC367C">
      <w:pPr>
        <w:jc w:val="center"/>
        <w:rPr>
          <w:rFonts w:ascii="Times New Roman" w:hAnsi="Times New Roman" w:cs="Times New Roman"/>
          <w:color w:val="000000"/>
          <w:sz w:val="24"/>
          <w:szCs w:val="24"/>
          <w:lang w:val="it-IT"/>
        </w:rPr>
      </w:pPr>
    </w:p>
    <w:p w:rsidR="003B2C97" w:rsidRPr="003B2C97" w:rsidRDefault="003B2C97" w:rsidP="00FC367C">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Art. 18</w:t>
      </w:r>
    </w:p>
    <w:p w:rsidR="003B2C97" w:rsidRPr="003B2C97" w:rsidRDefault="003B2C97" w:rsidP="00FC367C">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lastRenderedPageBreak/>
        <w:t>Coordinamento</w:t>
      </w:r>
    </w:p>
    <w:p w:rsidR="00FC367C" w:rsidRDefault="00FC367C"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1. Al fine di assicurare la collaborazione e l'integrazione delle attività dei corpi e dei servizi di polizia locale, la Giunta regionale, nell'ambito della propria organizzazione, costituisce apposita struttura di coordinamento delle funzioni e dei compiti di polizia locale. Della struttura organizzativa possono far parte anche appartenenti a corpi e servizi di polizia locale operanti in Calabria. Ove si renda necessario, la Regione attiva l'intervento della struttura di coordinamento.</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2. La struttura di coordinamento, in particolare, nel rispetto degli indirizzi formulati dal Comitato di cui all'articolo 19:</w:t>
      </w:r>
    </w:p>
    <w:p w:rsidR="00FC367C" w:rsidRDefault="00FC367C" w:rsidP="003B2C97">
      <w:pPr>
        <w:jc w:val="both"/>
        <w:rPr>
          <w:rFonts w:ascii="Times New Roman" w:hAnsi="Times New Roman" w:cs="Times New Roman"/>
          <w:color w:val="000000"/>
          <w:sz w:val="24"/>
          <w:szCs w:val="24"/>
          <w:lang w:val="it-IT"/>
        </w:rPr>
      </w:pPr>
    </w:p>
    <w:p w:rsidR="003B2C97" w:rsidRPr="003B2C97" w:rsidRDefault="003B2C97" w:rsidP="001F6477">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w:t>
      </w:r>
      <w:r w:rsidR="00FC367C">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promuove il coordinamento tra i comandi di polizia locale nei casi in cui fenomeni o avvenimenti, rilevanti per i compiti di polizia locale, interessino il territorio di più comuni o di più province, ovvero richiedano, per estensione, gravità o intensità dell'allarme sociale, l'azione concorrente e coordinata della polizia locale medesima;</w:t>
      </w:r>
    </w:p>
    <w:p w:rsidR="003B2C97" w:rsidRPr="003B2C97" w:rsidRDefault="003B2C97" w:rsidP="001F6477">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b)</w:t>
      </w:r>
      <w:r w:rsidR="00FC367C">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effettua la raccolta e il monitoraggio dei dati inerenti le funzioni di polizia locale e ne cura la diffusione;</w:t>
      </w:r>
    </w:p>
    <w:p w:rsidR="003B2C97" w:rsidRPr="003B2C97" w:rsidRDefault="003B2C97" w:rsidP="001F6477">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c)</w:t>
      </w:r>
      <w:r w:rsidR="00FC367C">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formula proposte e pareri alla Giunta regionale in merito ai criteri e modalità per la gestione associata del servizio, alla realizzazione e gestione del sistema informativo unificato, alle procedure operative per l'espletamento del servizio, agli strumenti e mezzi di supporto per l'incremento dell'efficacia dei servizi ed il loro coordinamento, all'adozione della modulistica unica.</w:t>
      </w:r>
    </w:p>
    <w:p w:rsidR="001F6477" w:rsidRDefault="001F6477"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3. Nel perseguimento dei fini indicati al comma 1, la Giunta regionale può individuare strumenti e mezzi di supporto volti a rendere più efficace l'attività dei corpi e dei servizi di polizia locale, anche mediante appositi strumenti di comunicazione istituzionale a mezzo internet e a mezzo stampa. La Giunta regionale può altresì costituire o promuovere la costituzione di servizi specialistici, anche distaccati sul territorio, che svolgono, su richiesta degli enti locali, attività di monitoraggio del territorio, di controllo ambientale e quant'altro attenga alle specifiche funzioni di polizia locale.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4. Nell'ottica di agevolare lo svolgimento dei compiti della polizia locale, la Giunta regionale definisce linee guida per le procedure operative da seguire nell'espletamento del servizio e promuove l'adozione di una modulistica unica sul territorio regionale.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5. AI fine di garantire un efficace scambio di informazioni e un rapido intervento sul territorio, gli enti locali, anche con il supporto della Regione, assicurano il raccordo telematico tra i comandi dei servizi di polizia locale e degli stessi con la struttura di coordinamento regionale. La Regione individua le caratteristiche tecniche delle centrali operative e della strumentazione accessoria.</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6. Allo scopo di potenziare l'operatività della polizia locale e di consentirne il pronto coinvolgimento in caso di necessità, la Regione istituisce un numero telefonico unico attraverso il quale attivare il comando più vicino al luogo dell'evento per il quale si richiede l'intervento.</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 xml:space="preserve"> </w:t>
      </w:r>
    </w:p>
    <w:p w:rsidR="003B2C97" w:rsidRPr="003B2C97" w:rsidRDefault="001F6477" w:rsidP="001F6477">
      <w:pPr>
        <w:jc w:val="center"/>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lastRenderedPageBreak/>
        <w:t>Art. 19</w:t>
      </w:r>
    </w:p>
    <w:p w:rsidR="003B2C97" w:rsidRPr="003B2C97" w:rsidRDefault="003B2C97" w:rsidP="001F6477">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Comitato regionale per la sicurezza urbana</w:t>
      </w:r>
    </w:p>
    <w:p w:rsidR="001F6477" w:rsidRDefault="001F6477"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1. È istituito presso la Giunta regionale il Comitato regionale per la sicurezza urbana.</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2. Il Comitato è presieduto dal Presidente della Giunta regionale o da un assessore da lui delegato ed è composto da:</w:t>
      </w:r>
    </w:p>
    <w:p w:rsidR="001454B5" w:rsidRDefault="001454B5" w:rsidP="003B2C97">
      <w:pPr>
        <w:jc w:val="both"/>
        <w:rPr>
          <w:rFonts w:ascii="Times New Roman" w:hAnsi="Times New Roman" w:cs="Times New Roman"/>
          <w:color w:val="000000"/>
          <w:sz w:val="24"/>
          <w:szCs w:val="24"/>
          <w:lang w:val="it-IT"/>
        </w:rPr>
      </w:pPr>
    </w:p>
    <w:p w:rsidR="003B2C97" w:rsidRPr="003B2C97" w:rsidRDefault="003B2C97" w:rsidP="001454B5">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i presidenti delle province calabresi o assessori loro delegati;</w:t>
      </w:r>
    </w:p>
    <w:p w:rsidR="003B2C97" w:rsidRPr="003B2C97" w:rsidRDefault="003B2C97" w:rsidP="001454B5">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b)</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i sindaci dei capoluoghi di provincia o assessori loro delegati;</w:t>
      </w:r>
    </w:p>
    <w:p w:rsidR="003B2C97" w:rsidRPr="003B2C97" w:rsidRDefault="003B2C97" w:rsidP="001454B5">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c)</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cinque sindaci, o assessori loro delegati, designati dal Consiglio delle Autonomie locali (o qualora non esistente dal Consiglio regionale), in rappresentanza dei sindaci di comuni non capoluogo di provincia, dei quali due in rappresentanza dei comuni con popolazione inferiore a diecimila abitanti.</w:t>
      </w:r>
    </w:p>
    <w:p w:rsidR="003B2C97" w:rsidRPr="003B2C97" w:rsidRDefault="003B2C97" w:rsidP="001454B5">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d)</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due esperti con specifiche competenze professionali e scientifiche nel campo della sicurezza urbana e della prevenzione del crimine, eletti e nominati dal Consiglio regionale, garantendo la presenza di un rappresentante della maggioranza e di uno della minoranza.</w:t>
      </w:r>
    </w:p>
    <w:p w:rsidR="001454B5" w:rsidRDefault="001454B5"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3. Il dirigente della struttura della Giunta regionale competente in materia di polizia locale partecipa al Comitato regionale per la sicurezza urbana.</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4. Il Comitato costituisce sede di controllo e concertazione per la realizzazione di politiche integrate di sicurezza urbana. Il Comitato si riunisce mediante convocazione del Presidente e nell'ambito della prima seduta adotta un proprio regolamento interno che faciliti l'iniziativa dei suoi componenti.</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5. Il Comitato individua le linee programmatiche degli interventi regionali in materia di sicurezza urbana di cui all'articolo 22 e definisce gli indirizzi per il coordinamento regionale delle polizie locali.</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6. In relazione a specifiche e contingenti situazioni, il Presidente della Giunta regionale può invitare alle sedute del Comitato anche amministratori locali diversi da quelli indicati al comma 2, nonché i rappresentanti delle forze dell'ordine e della polizia locale.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7. Per assicurare un opportuno raccordo con le autorità di pubblica sicurezza, il Presidente della Giunta regionale ed il Comitato regionale per la sicurezza urbana assumono le intese del caso con il Prefetto del capoluogo di Regione, in qualità di Presidente della Conferenza regionale delle autorità di pubblica sicurezza.</w:t>
      </w:r>
    </w:p>
    <w:p w:rsidR="001454B5" w:rsidRDefault="001454B5" w:rsidP="003B2C97">
      <w:pPr>
        <w:jc w:val="both"/>
        <w:rPr>
          <w:rFonts w:ascii="Times New Roman" w:hAnsi="Times New Roman" w:cs="Times New Roman"/>
          <w:color w:val="000000"/>
          <w:sz w:val="24"/>
          <w:szCs w:val="24"/>
          <w:lang w:val="it-IT"/>
        </w:rPr>
      </w:pPr>
    </w:p>
    <w:p w:rsidR="003B2C97" w:rsidRPr="003B2C97" w:rsidRDefault="001454B5" w:rsidP="001454B5">
      <w:pPr>
        <w:jc w:val="center"/>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Art. 20</w:t>
      </w:r>
    </w:p>
    <w:p w:rsidR="003B2C97" w:rsidRPr="003B2C97" w:rsidRDefault="003B2C97" w:rsidP="001454B5">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Gestione associata del servizio di polizia locale</w:t>
      </w:r>
    </w:p>
    <w:p w:rsidR="001454B5" w:rsidRDefault="001454B5"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1.</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La Regione promuove ed incentiva la gestione associata del servizio di polizia locale ai fine di aumentarne il grado di efficienza, efficacia ed economicità e di assicurare più alti livelli di sicurezza urbana sul territorio calabrese.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2.</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Tra le forme di gestione associata si intendono compresi anche i consorzi istituiti con legge regionale per la gestione delle aree protette regionali ed il cui personale svolge funzioni di polizia locale.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lastRenderedPageBreak/>
        <w:t>3.</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L'esercizio in forma associata, attraverso unione o convenzione, è obbligatorio da parte dei comuni con popolazione fino a cinquemila abitanti, ai sensi del comma 28 dell'art. 14 del d.l. 78/2010, convertito, con modificazioni, dalla I. 122/2010.</w:t>
      </w:r>
    </w:p>
    <w:p w:rsidR="001454B5" w:rsidRDefault="001454B5" w:rsidP="003B2C97">
      <w:pPr>
        <w:jc w:val="both"/>
        <w:rPr>
          <w:rFonts w:ascii="Times New Roman" w:hAnsi="Times New Roman" w:cs="Times New Roman"/>
          <w:color w:val="000000"/>
          <w:sz w:val="24"/>
          <w:szCs w:val="24"/>
          <w:lang w:val="it-IT"/>
        </w:rPr>
      </w:pPr>
    </w:p>
    <w:p w:rsidR="003B2C97" w:rsidRPr="003B2C97" w:rsidRDefault="003B2C97" w:rsidP="001454B5">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Art. 21</w:t>
      </w:r>
    </w:p>
    <w:p w:rsidR="003B2C97" w:rsidRPr="003B2C97" w:rsidRDefault="003B2C97" w:rsidP="001454B5">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Competenza territoriale e dipendenza gerarchica</w:t>
      </w:r>
    </w:p>
    <w:p w:rsidR="001454B5" w:rsidRDefault="001454B5"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1.</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Gli operatori di polizia locale dei singoli enti che aderiscono al servizio associato, svolgono il servizio nell'intero ambito territoriale derivante dall'associazione, con le modalità previste dall'accordo intercorso tra gli enti.</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2.</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Gli operatori di polizia locale, nell'esercizio delle loro funzioni in ambito associativo, dipendono funzionalmente dal Sindaco o dal Presidente della provincia e, operativamente, dal comandante della polizia locale del comune o della provincia del luogo ove si svolge il servizio.</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 xml:space="preserve"> </w:t>
      </w:r>
    </w:p>
    <w:p w:rsidR="003B2C97" w:rsidRPr="003B2C97" w:rsidRDefault="003B2C97" w:rsidP="001454B5">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Titolo V</w:t>
      </w:r>
    </w:p>
    <w:p w:rsidR="003B2C97" w:rsidRPr="003B2C97" w:rsidRDefault="003B2C97" w:rsidP="001454B5">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Interventi regionali per la sicurezza urbana</w:t>
      </w:r>
    </w:p>
    <w:p w:rsidR="001454B5" w:rsidRDefault="001454B5" w:rsidP="001454B5">
      <w:pPr>
        <w:jc w:val="center"/>
        <w:rPr>
          <w:rFonts w:ascii="Times New Roman" w:hAnsi="Times New Roman" w:cs="Times New Roman"/>
          <w:color w:val="000000"/>
          <w:sz w:val="24"/>
          <w:szCs w:val="24"/>
          <w:lang w:val="it-IT"/>
        </w:rPr>
      </w:pPr>
    </w:p>
    <w:p w:rsidR="003B2C97" w:rsidRPr="003B2C97" w:rsidRDefault="001454B5" w:rsidP="001454B5">
      <w:pPr>
        <w:jc w:val="center"/>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Art. 22</w:t>
      </w:r>
    </w:p>
    <w:p w:rsidR="003B2C97" w:rsidRPr="003B2C97" w:rsidRDefault="003B2C97" w:rsidP="001454B5">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Progetti per la sicurezza urbana</w:t>
      </w:r>
    </w:p>
    <w:p w:rsidR="001454B5" w:rsidRDefault="001454B5"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1.</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La Regione, attraverso strumenti finanziari integrati, anche in concorso con gli enti locali, partecipa alla realizzazione di progetti finalizzati a garantire la sicurezza urbana.</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2.</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In particolare la Regione promuove:</w:t>
      </w:r>
    </w:p>
    <w:p w:rsidR="001454B5" w:rsidRDefault="001454B5" w:rsidP="003B2C97">
      <w:pPr>
        <w:jc w:val="both"/>
        <w:rPr>
          <w:rFonts w:ascii="Times New Roman" w:hAnsi="Times New Roman" w:cs="Times New Roman"/>
          <w:color w:val="000000"/>
          <w:sz w:val="24"/>
          <w:szCs w:val="24"/>
          <w:lang w:val="it-IT"/>
        </w:rPr>
      </w:pPr>
    </w:p>
    <w:p w:rsidR="003B2C97" w:rsidRPr="003B2C97" w:rsidRDefault="003B2C97" w:rsidP="001454B5">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la realizzazione di progetti finalizzati a sviluppare politiche di sicurezza urbana, con particolare riferimento alle aree ad alto tasso di criminalità;</w:t>
      </w:r>
    </w:p>
    <w:p w:rsidR="003B2C97" w:rsidRPr="003B2C97" w:rsidRDefault="003B2C97" w:rsidP="001454B5">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b)</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la stipulazione di intese con lo Stato, con gli enti locali, con i soggetti proprietari per consentire l'acquisizione o il riadattamento di immobili adibiti o da adibire a uffici, comandi e alloggi per gli operatori di sicurezza.</w:t>
      </w:r>
    </w:p>
    <w:p w:rsidR="001454B5" w:rsidRDefault="001454B5" w:rsidP="003B2C97">
      <w:pPr>
        <w:jc w:val="both"/>
        <w:rPr>
          <w:rFonts w:ascii="Times New Roman" w:hAnsi="Times New Roman" w:cs="Times New Roman"/>
          <w:color w:val="000000"/>
          <w:sz w:val="24"/>
          <w:szCs w:val="24"/>
          <w:lang w:val="it-IT"/>
        </w:rPr>
      </w:pPr>
    </w:p>
    <w:p w:rsidR="003B2C97" w:rsidRPr="003B2C97" w:rsidRDefault="001454B5" w:rsidP="001454B5">
      <w:pPr>
        <w:jc w:val="center"/>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Art. 23</w:t>
      </w:r>
    </w:p>
    <w:p w:rsidR="003B2C97" w:rsidRPr="003B2C97" w:rsidRDefault="003B2C97" w:rsidP="001454B5">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Contenuto dei progetti</w:t>
      </w:r>
    </w:p>
    <w:p w:rsidR="001454B5" w:rsidRDefault="001454B5"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1.</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I progetti sono finalizzati all'ottenimento di più alti livelli di sicurezza urbana, al risanamento di aree ad alto tasso di criminalità e allo sviluppo di azioni positive di carattere sociale.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2.</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I progetti presentati dagli enti locali competenti, in forma singola o associata, sulla base dei criteri previsti dall'articolo 24, comma 3, possono riguardare in particolare:</w:t>
      </w:r>
    </w:p>
    <w:p w:rsidR="001454B5" w:rsidRDefault="001454B5" w:rsidP="003B2C97">
      <w:pPr>
        <w:jc w:val="both"/>
        <w:rPr>
          <w:rFonts w:ascii="Times New Roman" w:hAnsi="Times New Roman" w:cs="Times New Roman"/>
          <w:color w:val="000000"/>
          <w:sz w:val="24"/>
          <w:szCs w:val="24"/>
          <w:lang w:val="it-IT"/>
        </w:rPr>
      </w:pPr>
    </w:p>
    <w:p w:rsidR="003B2C97" w:rsidRPr="003B2C97" w:rsidRDefault="001454B5" w:rsidP="001454B5">
      <w:pPr>
        <w:ind w:left="708"/>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 xml:space="preserve">a) </w:t>
      </w:r>
      <w:r w:rsidR="003B2C97" w:rsidRPr="003B2C97">
        <w:rPr>
          <w:rFonts w:ascii="Times New Roman" w:hAnsi="Times New Roman" w:cs="Times New Roman"/>
          <w:color w:val="000000"/>
          <w:sz w:val="24"/>
          <w:szCs w:val="24"/>
          <w:lang w:val="it-IT"/>
        </w:rPr>
        <w:t>apertura di presidi territoriali decentrati di polizia locale; costruzione, ristrutturazione, modifica o acquisto di immobili da adibire a comandi di polizia locale;</w:t>
      </w:r>
    </w:p>
    <w:p w:rsidR="003B2C97" w:rsidRPr="003B2C97" w:rsidRDefault="003B2C97" w:rsidP="001454B5">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b)</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potenziamenti degli apparati radio;</w:t>
      </w:r>
    </w:p>
    <w:p w:rsidR="003B2C97" w:rsidRPr="003B2C97" w:rsidRDefault="003B2C97" w:rsidP="001454B5">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lastRenderedPageBreak/>
        <w:t>c)</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rinnovo e incremento delle dotazioni tecnico/strumentali e del parco autoveicoli;</w:t>
      </w:r>
    </w:p>
    <w:p w:rsidR="003B2C97" w:rsidRPr="003B2C97" w:rsidRDefault="003B2C97" w:rsidP="001454B5">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d)</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collegamenti telefonici, telematici, servizi informatici, installazione di colonnine di soccorso e sistemi di videosorveglianza per il controllo del territorio nelle vie commerciali e più a rischio;</w:t>
      </w:r>
    </w:p>
    <w:p w:rsidR="003B2C97" w:rsidRPr="003B2C97" w:rsidRDefault="003B2C97" w:rsidP="001454B5">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e)</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modernizzazione delle sale operative e di rilevamento satellitare per l'individuazione delle pattuglie sul territorio;</w:t>
      </w:r>
    </w:p>
    <w:p w:rsidR="003B2C97" w:rsidRPr="003B2C97" w:rsidRDefault="003B2C97" w:rsidP="001454B5">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f)</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acquisizione di strumenti operativi di tutela per il personale della polizia locale;</w:t>
      </w:r>
    </w:p>
    <w:p w:rsidR="003B2C97" w:rsidRPr="003B2C97" w:rsidRDefault="003B2C97" w:rsidP="001454B5">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g)</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incremento del nastro orario oltre le dodici ore giornaliere, con estensione del servizio nella fascia serale e notturna;</w:t>
      </w:r>
    </w:p>
    <w:p w:rsidR="003B2C97" w:rsidRPr="003B2C97" w:rsidRDefault="003B2C97" w:rsidP="001454B5">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h)</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realizzazione di servizi per l'istituzione del "vigile di quartiere", con particolare riferimento alle zone abitative e commerciali;</w:t>
      </w:r>
    </w:p>
    <w:p w:rsidR="003B2C97" w:rsidRPr="003B2C97" w:rsidRDefault="003B2C97" w:rsidP="001454B5">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i)</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sviluppo di iniziative per interventi di mediazione culturale e reinserimento sociale;</w:t>
      </w:r>
    </w:p>
    <w:p w:rsidR="003B2C97" w:rsidRPr="003B2C97" w:rsidRDefault="001454B5" w:rsidP="001454B5">
      <w:pPr>
        <w:ind w:left="708"/>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l</w:t>
      </w:r>
      <w:r w:rsidR="003B2C97" w:rsidRPr="003B2C97">
        <w:rPr>
          <w:rFonts w:ascii="Times New Roman" w:hAnsi="Times New Roman" w:cs="Times New Roman"/>
          <w:color w:val="000000"/>
          <w:sz w:val="24"/>
          <w:szCs w:val="24"/>
          <w:lang w:val="it-IT"/>
        </w:rPr>
        <w:t>) iniziative finalizzate alla prevenzione dei fenomeni di violenza nei confronti di donne, bambini ed anziani;</w:t>
      </w:r>
    </w:p>
    <w:p w:rsidR="003B2C97" w:rsidRPr="003B2C97" w:rsidRDefault="003B2C97" w:rsidP="001454B5">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m)</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potenziamento dell'attività di vigilanza, telesorveglianza e controllo dei parchi, giardini e scuole nonché dell'agglomerato urbano e delle abitazioni isolate;</w:t>
      </w:r>
    </w:p>
    <w:p w:rsidR="003B2C97" w:rsidRPr="003B2C97" w:rsidRDefault="003B2C97" w:rsidP="001454B5">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n)</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incremento delle attività dirette alla tutela dell'ambiente ed in particolare alla salvaguardia della fauna e del territorio;</w:t>
      </w:r>
    </w:p>
    <w:p w:rsidR="003B2C97" w:rsidRPr="003B2C97" w:rsidRDefault="003B2C97" w:rsidP="001454B5">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o)</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iniziative finalizzate al controllo delle zone a rischio, edifici abbandonati, aree dismesse;</w:t>
      </w:r>
    </w:p>
    <w:p w:rsidR="003B2C97" w:rsidRPr="003B2C97" w:rsidRDefault="003B2C97" w:rsidP="001454B5">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p)</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incremento dei servizi festivi;</w:t>
      </w:r>
    </w:p>
    <w:p w:rsidR="003B2C97" w:rsidRPr="003B2C97" w:rsidRDefault="003B2C97" w:rsidP="001454B5">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q)</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gestione associata dei servizi finalizzati alla vigilanza e al controllo del territorio di competenza.</w:t>
      </w:r>
    </w:p>
    <w:p w:rsidR="001454B5" w:rsidRDefault="001454B5" w:rsidP="003B2C97">
      <w:pPr>
        <w:jc w:val="both"/>
        <w:rPr>
          <w:rFonts w:ascii="Times New Roman" w:hAnsi="Times New Roman" w:cs="Times New Roman"/>
          <w:color w:val="000000"/>
          <w:sz w:val="24"/>
          <w:szCs w:val="24"/>
          <w:lang w:val="it-IT"/>
        </w:rPr>
      </w:pPr>
    </w:p>
    <w:p w:rsidR="003B2C97" w:rsidRPr="003B2C97" w:rsidRDefault="001454B5" w:rsidP="001454B5">
      <w:pPr>
        <w:jc w:val="center"/>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Art. 24</w:t>
      </w:r>
    </w:p>
    <w:p w:rsidR="003B2C97" w:rsidRPr="003B2C97" w:rsidRDefault="003B2C97" w:rsidP="001454B5">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Presentazione dei progetti</w:t>
      </w:r>
    </w:p>
    <w:p w:rsidR="001454B5" w:rsidRDefault="001454B5"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1. I progetti sono presentati:</w:t>
      </w:r>
    </w:p>
    <w:p w:rsidR="001454B5" w:rsidRDefault="001454B5" w:rsidP="003B2C97">
      <w:pPr>
        <w:jc w:val="both"/>
        <w:rPr>
          <w:rFonts w:ascii="Times New Roman" w:hAnsi="Times New Roman" w:cs="Times New Roman"/>
          <w:color w:val="000000"/>
          <w:sz w:val="24"/>
          <w:szCs w:val="24"/>
          <w:lang w:val="it-IT"/>
        </w:rPr>
      </w:pPr>
    </w:p>
    <w:p w:rsidR="003B2C97" w:rsidRPr="003B2C97" w:rsidRDefault="003B2C97" w:rsidP="001454B5">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dalle province che abbiano adottato il regolamento del corpo di polizia locale;</w:t>
      </w:r>
    </w:p>
    <w:p w:rsidR="003B2C97" w:rsidRPr="003B2C97" w:rsidRDefault="003B2C97" w:rsidP="001454B5">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b)</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dalle comunità montane o da singoli comuni, con una popolazione di almeno diecimila abitanti o almeno sette addetti al servizio di polizia locale, che abbiano adottato il regolamento del corpo o del servizio di</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polizia locale;</w:t>
      </w:r>
    </w:p>
    <w:p w:rsidR="003B2C97" w:rsidRPr="003B2C97" w:rsidRDefault="003B2C97" w:rsidP="001454B5">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c)</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dai comuni nei quali si siano verificate, nell'ultimo anno, emergenze di criminalità;</w:t>
      </w:r>
    </w:p>
    <w:p w:rsidR="003B2C97" w:rsidRPr="003B2C97" w:rsidRDefault="003B2C97" w:rsidP="001454B5">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d)</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dai comuni che, privi dei requisiti di cui alla lettera b), non possono associarsi con altri comuni per particolari condizioni geografiche ovvero sono interessati da fenomeni di rilevante incremento stagionale della popolazione o da consistenti flussi turistici;</w:t>
      </w:r>
    </w:p>
    <w:p w:rsidR="003B2C97" w:rsidRPr="003B2C97" w:rsidRDefault="003B2C97" w:rsidP="001454B5">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lastRenderedPageBreak/>
        <w:t>e)</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da più comuni in accordo tra loro che complessivamente abbiano una popolazione di almeno diecimila abitanti o un minimo di sette addetti di polizia locale coinvolti nel progetto, ovvero, in mancanza dei predetti requisiti numerici, da almeno cinque comuni in accordo tra loro;</w:t>
      </w:r>
    </w:p>
    <w:p w:rsidR="003B2C97" w:rsidRPr="003B2C97" w:rsidRDefault="003B2C97" w:rsidP="001454B5">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f)</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dai consorzi istituiti con legge regionale per la gestione delle aree protette regionali.</w:t>
      </w:r>
    </w:p>
    <w:p w:rsidR="001454B5" w:rsidRDefault="001454B5" w:rsidP="003B2C97">
      <w:pPr>
        <w:jc w:val="both"/>
        <w:rPr>
          <w:rFonts w:ascii="Times New Roman" w:hAnsi="Times New Roman" w:cs="Times New Roman"/>
          <w:color w:val="000000"/>
          <w:sz w:val="24"/>
          <w:szCs w:val="24"/>
          <w:lang w:val="it-IT"/>
        </w:rPr>
      </w:pPr>
    </w:p>
    <w:p w:rsidR="003B2C97" w:rsidRPr="003B2C97" w:rsidRDefault="001454B5" w:rsidP="003B2C97">
      <w:pPr>
        <w:jc w:val="both"/>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 xml:space="preserve">2. </w:t>
      </w:r>
      <w:r w:rsidR="003B2C97" w:rsidRPr="003B2C97">
        <w:rPr>
          <w:rFonts w:ascii="Times New Roman" w:hAnsi="Times New Roman" w:cs="Times New Roman"/>
          <w:color w:val="000000"/>
          <w:sz w:val="24"/>
          <w:szCs w:val="24"/>
          <w:lang w:val="it-IT"/>
        </w:rPr>
        <w:t>Ai vari progetti di cui al comma 1 possono partecipare anche le province e le comunità montane.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3.</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Per esigenze di omogeneità e di continuità territoriale, gli enti che si associano devono essere territorialmente confinanti, salvo deroghe motivate, sentito il parere del Comitato regionale per la sicurezza urbana.</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4.</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La Giunta regionale, previo parere della commissione consiliare competente, determina ogni due anni, nel rispetto dei vincoli della finanza pubblica, i criteri, le priorità per l'assegnazione dei finanziamenti ai progetti, i termini e le modalità per la presentazione degli stessi, gli interventi ammissibili nonché gli importi massimi e minimi finanziabili, nel rispetto delle finalità di cui all'articolo 23.</w:t>
      </w:r>
    </w:p>
    <w:p w:rsidR="001454B5" w:rsidRDefault="001454B5" w:rsidP="003B2C97">
      <w:pPr>
        <w:jc w:val="both"/>
        <w:rPr>
          <w:rFonts w:ascii="Times New Roman" w:hAnsi="Times New Roman" w:cs="Times New Roman"/>
          <w:color w:val="000000"/>
          <w:sz w:val="24"/>
          <w:szCs w:val="24"/>
          <w:lang w:val="it-IT"/>
        </w:rPr>
      </w:pPr>
    </w:p>
    <w:p w:rsidR="003B2C97" w:rsidRPr="003B2C97" w:rsidRDefault="001454B5" w:rsidP="001454B5">
      <w:pPr>
        <w:jc w:val="center"/>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Art. 25</w:t>
      </w:r>
    </w:p>
    <w:p w:rsidR="003B2C97" w:rsidRPr="003B2C97" w:rsidRDefault="001454B5" w:rsidP="001454B5">
      <w:pPr>
        <w:jc w:val="center"/>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Finanziamento dei progetti</w:t>
      </w:r>
    </w:p>
    <w:p w:rsidR="001454B5" w:rsidRDefault="001454B5"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1.</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Il piano di assegnazione dei finanziamenti ai progetti ammessi è approvato dalla competente struttura della Giunta regionale, sentiti gli esperti facenti parte del Comitato regionale, entro sessanta giorni dalla presentazione delle domande.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2.</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Entro i successivi trenta giorni dall'approvazione del piano di cui al comma 1, la struttura provvede all'erogazione del finanziamento assegnato.</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3.</w:t>
      </w:r>
      <w:r w:rsidR="001454B5">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Ogni progetto è finanziato fino ad un massimo del settanta per cento delle spese previste per la sua realizzazione.</w:t>
      </w:r>
    </w:p>
    <w:p w:rsidR="001454B5" w:rsidRDefault="001454B5" w:rsidP="003B2C97">
      <w:pPr>
        <w:jc w:val="both"/>
        <w:rPr>
          <w:rFonts w:ascii="Times New Roman" w:hAnsi="Times New Roman" w:cs="Times New Roman"/>
          <w:color w:val="000000"/>
          <w:sz w:val="24"/>
          <w:szCs w:val="24"/>
          <w:lang w:val="it-IT"/>
        </w:rPr>
      </w:pPr>
    </w:p>
    <w:p w:rsidR="003B2C97" w:rsidRPr="003B2C97" w:rsidRDefault="001454B5" w:rsidP="001454B5">
      <w:pPr>
        <w:jc w:val="center"/>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Art. 26</w:t>
      </w:r>
    </w:p>
    <w:p w:rsidR="003B2C97" w:rsidRPr="003B2C97" w:rsidRDefault="003B2C97" w:rsidP="001454B5">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Verifica dell'attuazione dei progetti</w:t>
      </w:r>
    </w:p>
    <w:p w:rsidR="001454B5" w:rsidRDefault="001454B5"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1. Nel rispetto del principio di sussidiarietà e delle competenze statali in materia di ordine e sicurezza pubblica, la Regione, almeno una volta all'anno, riunisce tutti gli enti locali calabresi, invitando il Prefetto del capoluogo di Regione, in qualità di Presidente della Conferenza regionale delle autorità di pubblica sicurezza, al fine di svolgere una ricognizione sullo stato di attuazione dei progetti di cui alla presente legge e per formulare indirizzi generali sugli interventi regionali di cui all'articolo 22.</w:t>
      </w:r>
    </w:p>
    <w:p w:rsidR="00517830" w:rsidRDefault="00517830" w:rsidP="003B2C97">
      <w:pPr>
        <w:jc w:val="both"/>
        <w:rPr>
          <w:rFonts w:ascii="Times New Roman" w:hAnsi="Times New Roman" w:cs="Times New Roman"/>
          <w:color w:val="000000"/>
          <w:sz w:val="24"/>
          <w:szCs w:val="24"/>
          <w:lang w:val="it-IT"/>
        </w:rPr>
      </w:pPr>
    </w:p>
    <w:p w:rsidR="003B2C97" w:rsidRPr="003B2C97" w:rsidRDefault="00517830" w:rsidP="00517830">
      <w:pPr>
        <w:jc w:val="center"/>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Art. 27</w:t>
      </w:r>
    </w:p>
    <w:p w:rsidR="003B2C97" w:rsidRPr="003B2C97" w:rsidRDefault="003B2C97" w:rsidP="00517830">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Promozione del sistema integrato di sicurezza urbana</w:t>
      </w:r>
    </w:p>
    <w:p w:rsidR="00517830" w:rsidRDefault="00517830"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lastRenderedPageBreak/>
        <w:t>1.</w:t>
      </w:r>
      <w:r w:rsidR="00517830">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La Regione, in armonia con i principi costituzionali e statutari, promuove l'attuazione di politiche locali ed integrate di sicurezza urbana così come previsto dalla legge regionale 10 gennaio 2007, n.5.</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2.</w:t>
      </w:r>
      <w:r w:rsidR="00517830">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A tal fine, la Regione sostiene progetti volti a realizzare un sistema integrato di sicurezza nel territorio regionale attraverso la concessione di finanziamenti per l'attuazione dei contratti locali di sicurezza elaborati dagli enti locali, secondo l'art. 9 della legge regionale 10 gennaio 2007, n.5.</w:t>
      </w:r>
    </w:p>
    <w:p w:rsidR="00517830" w:rsidRDefault="00517830" w:rsidP="003B2C97">
      <w:pPr>
        <w:jc w:val="both"/>
        <w:rPr>
          <w:rFonts w:ascii="Times New Roman" w:hAnsi="Times New Roman" w:cs="Times New Roman"/>
          <w:color w:val="000000"/>
          <w:sz w:val="24"/>
          <w:szCs w:val="24"/>
          <w:lang w:val="it-IT"/>
        </w:rPr>
      </w:pPr>
    </w:p>
    <w:p w:rsidR="003B2C97" w:rsidRPr="003B2C97" w:rsidRDefault="003B2C97" w:rsidP="00517830">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 xml:space="preserve">Titolo </w:t>
      </w:r>
      <w:proofErr w:type="spellStart"/>
      <w:r w:rsidRPr="003B2C97">
        <w:rPr>
          <w:rFonts w:ascii="Times New Roman" w:hAnsi="Times New Roman" w:cs="Times New Roman"/>
          <w:color w:val="000000"/>
          <w:sz w:val="24"/>
          <w:szCs w:val="24"/>
          <w:lang w:val="it-IT"/>
        </w:rPr>
        <w:t>VI</w:t>
      </w:r>
      <w:proofErr w:type="spellEnd"/>
    </w:p>
    <w:p w:rsidR="003B2C97" w:rsidRPr="003B2C97" w:rsidRDefault="003B2C97" w:rsidP="00517830">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Accesso ai ruoli della polizia locale e formazione del personale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 xml:space="preserve"> </w:t>
      </w:r>
    </w:p>
    <w:p w:rsidR="003B2C97" w:rsidRPr="003B2C97" w:rsidRDefault="00517830" w:rsidP="00517830">
      <w:pPr>
        <w:jc w:val="center"/>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Art. 28</w:t>
      </w:r>
    </w:p>
    <w:p w:rsidR="003B2C97" w:rsidRPr="003B2C97" w:rsidRDefault="003B2C97" w:rsidP="00517830">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Requisiti di carattere generale per la partecipazione ai concorsi e per la nomina in ruolo</w:t>
      </w:r>
    </w:p>
    <w:p w:rsidR="00517830" w:rsidRDefault="00517830"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1.</w:t>
      </w:r>
      <w:r w:rsidR="00517830">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Per l'ammissione ai concorsi per i profili professionali della polizia locale è richiesto il possesso dei requisiti previsti dalla normativa vigente e dalla contrattazione collettiva, in relazione all'articolazione sulle diverse categorie professionali.</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2.</w:t>
      </w:r>
      <w:r w:rsidR="00517830">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 xml:space="preserve">L'accesso alla funzione di comandante del corpo o servizio di polizia locale avviene tramite concorso pubblico per titoli ed esami oppure per mobilità da effettuarsi esclusivamente nell'ambito dell'area </w:t>
      </w:r>
      <w:proofErr w:type="spellStart"/>
      <w:r w:rsidRPr="003B2C97">
        <w:rPr>
          <w:rFonts w:ascii="Times New Roman" w:hAnsi="Times New Roman" w:cs="Times New Roman"/>
          <w:color w:val="000000"/>
          <w:sz w:val="24"/>
          <w:szCs w:val="24"/>
          <w:lang w:val="it-IT"/>
        </w:rPr>
        <w:t>vigilianza-polizia</w:t>
      </w:r>
      <w:proofErr w:type="spellEnd"/>
      <w:r w:rsidRPr="003B2C97">
        <w:rPr>
          <w:rFonts w:ascii="Times New Roman" w:hAnsi="Times New Roman" w:cs="Times New Roman"/>
          <w:color w:val="000000"/>
          <w:sz w:val="24"/>
          <w:szCs w:val="24"/>
          <w:lang w:val="it-IT"/>
        </w:rPr>
        <w:t xml:space="preserve"> locale.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3.</w:t>
      </w:r>
      <w:r w:rsidR="00517830">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Nelle more dell'espletamento delle procedure di cui al comma 2 ovvero in caso di accertata necessità e urgenza, e comunque per un periodo di tempo non superiore ai dodici mesi, è ammesso il conferimento temporaneo del comando al vicecomandante dello stesso corpo o servizio di polizia, laddove presente e in possesso dei requisiti per assolvere alla funzione prevista.</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4.</w:t>
      </w:r>
      <w:r w:rsidR="00517830">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Qualora non sussistano le condizioni per il conferimento del comando di cui al comma 3, è ammesso il conferimento dell'incarico agli appartenenti delle forze dell'ordine di pari grado per un periodo non superiore ai dodici mesi.</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5.</w:t>
      </w:r>
      <w:r w:rsidR="00517830">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Ai fini della copertura di posti di ufficiale, sottufficiale ed agente di polizia locale i concorsi, nonché i requisiti per la partecipazione agli stessi sono disciplinati, nel rispetto della contrattazione collettiva, dai regolamenti degli enti locali, dalle norme della presente legge e dalle disposizioni attuative emanate dal Consiglio regionale.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6.</w:t>
      </w:r>
      <w:r w:rsidR="00BB7EDD">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La nomina in ruolo è subordinata al possesso dei requisiti di idoneità psicofisica, da accertarsi preventivamente da parte della azienda sanitaria locale competente per territorio, secondo modalità stabilite dal Consiglio regionale, nonché del possesso dei requisiti psicoattitudinali da verificarsi in sede concorsuale.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7.</w:t>
      </w:r>
      <w:r w:rsidR="00BB7EDD">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Nell'organizzazione dei corpi e dei servizi, ivi compresa la partecipazione ai corsi di formazione professionale, si applicano i principi contenuti nella legge 9 dicembre 1977, n. 903 (Parità di trattamento tra uomini e donne in materia di lavoro) e nella legge 10 aprile 1991, n. 125 (Azioni positive per la realizzazione della parità uomo-donna nel lavoro).</w:t>
      </w:r>
    </w:p>
    <w:p w:rsidR="00BB7EDD" w:rsidRDefault="00BB7EDD" w:rsidP="003B2C97">
      <w:pPr>
        <w:jc w:val="both"/>
        <w:rPr>
          <w:rFonts w:ascii="Times New Roman" w:hAnsi="Times New Roman" w:cs="Times New Roman"/>
          <w:color w:val="000000"/>
          <w:sz w:val="24"/>
          <w:szCs w:val="24"/>
          <w:lang w:val="it-IT"/>
        </w:rPr>
      </w:pPr>
    </w:p>
    <w:p w:rsidR="003B2C97" w:rsidRPr="003B2C97" w:rsidRDefault="00BB7EDD" w:rsidP="00BB7EDD">
      <w:pPr>
        <w:jc w:val="center"/>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Art. 29</w:t>
      </w:r>
    </w:p>
    <w:p w:rsidR="003B2C97" w:rsidRPr="003B2C97" w:rsidRDefault="003B2C97" w:rsidP="00BB7EDD">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Nomina in ruolo</w:t>
      </w:r>
    </w:p>
    <w:p w:rsidR="00BB7EDD" w:rsidRDefault="00BB7EDD"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1.</w:t>
      </w:r>
      <w:r w:rsidR="00BB7EDD">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I vincitori dei concorsi per posti di ufficiale, sottufficiale e agente sono tenuti a frequentare nel periodo di prova specifici corsi di formazione di base per gli agenti e di qualificazione professionale per sottufficiali e ufficiali, da svolgersi a norma dell'articolo 30.</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2.</w:t>
      </w:r>
      <w:r w:rsidR="00BB7EDD">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Ai fini della nomina in ruolo, il giudizio relativo al periodo di prova è espresso tenendo conto anche dell'esito dei corsi di cui al comma 1.</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3.</w:t>
      </w:r>
      <w:r w:rsidR="00BB7EDD">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Durante il periodo di prova, e comunque sino all'espletamento del corso di formazione di base per agenti e di qualificazione per sottufficiali e ufficiali, il personale vincitore del concorso per posti di agente, sottufficiale e ufficiale non può essere utilizzato in servizio esterno con funzioni di agente di pubblica sicurezza o ufficiale di polizia giudiziaria, fatta salva l'attività pratica inerente all'effettuazione dei corsi di cui al comma 1.</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4.</w:t>
      </w:r>
      <w:r w:rsidR="00BB7EDD">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All'atto della nomina in ruolo, gli enti locali che hanno proceduto all'assunzione comunicano alla competente struttura della Regione i nominativi dei dipendenti assunti affinché gli stessi siano inseriti nell'apposito albo tenuto dalla struttura medesima. Gli enti locali comunicano altresì alla struttura regionale le cessazioni dal servizio degli operatori di polizia locale.</w:t>
      </w:r>
    </w:p>
    <w:p w:rsidR="00BB7EDD" w:rsidRDefault="00BB7EDD" w:rsidP="003B2C97">
      <w:pPr>
        <w:jc w:val="both"/>
        <w:rPr>
          <w:rFonts w:ascii="Times New Roman" w:hAnsi="Times New Roman" w:cs="Times New Roman"/>
          <w:color w:val="000000"/>
          <w:sz w:val="24"/>
          <w:szCs w:val="24"/>
          <w:lang w:val="it-IT"/>
        </w:rPr>
      </w:pPr>
    </w:p>
    <w:p w:rsidR="003B2C97" w:rsidRPr="003B2C97" w:rsidRDefault="003B2C97" w:rsidP="00BB7EDD">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Art. 30</w:t>
      </w:r>
    </w:p>
    <w:p w:rsidR="003B2C97" w:rsidRPr="003B2C97" w:rsidRDefault="003B2C97" w:rsidP="00BB7EDD">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Corsi di preparazione ed aggiornamento professionale</w:t>
      </w:r>
    </w:p>
    <w:p w:rsidR="00BB7EDD" w:rsidRDefault="00BB7EDD"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1. La Regione promuove ed organizza i corsi di qualificazione e formazione di base per i vincitori dei concorsi di posti di ufficiale, sottufficiale ed agente, di cui all'articolo 29, comma 1, tenuto conto dei vigenti accordi di livello regionale inerenti alla formazione dei dipendenti pubblici, stipulati tra le organizzazioni</w:t>
      </w:r>
      <w:r w:rsidR="00BB7EDD">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sindacali, la Regione e le associazioni rappresentative degli enti locali, nonché delle precedenti esperienze formative realizzate dagli enti locali per il personale addetto alla polizia locale.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2.</w:t>
      </w:r>
      <w:r w:rsidR="00BB7EDD">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La Regione promuove la formazione per la preparazione alle funzioni di polizia locale ed organizza corsi formativi di preparazione ai concorsi banditi dagli enti competenti per il reclutamento del personale di polizia locale. La selezione per la partecipazione a detti corsi è effettuata dagli enti locali sulla base del numero dei posti che intendono coprire.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3.</w:t>
      </w:r>
      <w:r w:rsidR="00BB7EDD">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I corsi di cui al comma 2 possono essere promossi ed organizzati anche dagli enti locali, con l'osservanza delle modalità e dei criteri di cui al comma 5, verificata dalla Giunta regionale.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4.</w:t>
      </w:r>
      <w:r w:rsidR="00BB7EDD">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Coloro che hanno frequentato i corsi formativi di preparazione e superato gli esami finali sono iscritti in apposito elenco conservato ed aggiornato dalla struttura regionale competente in materia di polizia locale. L'iscrizione all'elenco costituisce requisito per la partecipazione alle procedure di selezione per l'assunzione di personale di polizia locale a tempo determinato. I corsi di cui al presente comma devono essere stati frequentati con esito positivo anche dagli ufficiali e sottufficiali assunti a tempo determinato.</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5.</w:t>
      </w:r>
      <w:r w:rsidR="00BB7EDD">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 xml:space="preserve">Le modalità organizzative, i contenuti, la durata, le prove finali dei corsi di cui all'articolo 29 ed al presente articolo, nonché i criteri per la composizione delle </w:t>
      </w:r>
      <w:r w:rsidRPr="003B2C97">
        <w:rPr>
          <w:rFonts w:ascii="Times New Roman" w:hAnsi="Times New Roman" w:cs="Times New Roman"/>
          <w:color w:val="000000"/>
          <w:sz w:val="24"/>
          <w:szCs w:val="24"/>
          <w:lang w:val="it-IT"/>
        </w:rPr>
        <w:lastRenderedPageBreak/>
        <w:t>commissioni esaminatrici dei corsi formativi, sono disciplinati con deliberazione della Giunta regionale, sentita la commissione consiliare competente.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6.</w:t>
      </w:r>
      <w:r w:rsidR="00BB7EDD">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Al fine di contribuire all'onere gravante sugli enti locali per la formazione del personale addetto alle funzioni di polizia locale, la Regione stipula con la Scuola Superiore della Pubblica Amministrazione e con le Facoltà di Giurisprudenza presenti nel territorio calabrese una convenzione annuale o pluriennale per la realizzazione, anche in forma decentrata, dei corsi di preparazione ai concorsi, dei corsi di formazione di base, di qualificazione e di aggiornamento professionale, nelle more della costituzione della Scuola regionale di Polizia Locale così come previsto all'art. 31.</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7.</w:t>
      </w:r>
      <w:r w:rsidR="00BB7EDD">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Il volume delle iniziative formative previste dalla convenzione è contenuto nei limiti dei finanziamenti annuali ed è approvato con provvedimento della Giunta regionale, sulla base delle previsioni del bilancio della Regione.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8.</w:t>
      </w:r>
      <w:r w:rsidR="00BB7EDD">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Nel determinare il finanziamento delle iniziative, la Giunta regionale tiene conto del reale fabbisogno formativo accertato sulla scorta della domanda proveniente dagli enti locali e dalle ricerche della Struttura di coordinamento per la sicurezza urbana.</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9.</w:t>
      </w:r>
      <w:r w:rsidR="00BB7EDD">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L'attività didattica disciplinata dalla convenzione è prevista in un programma annuale o pluriennale definito dalla struttura di coordinamento, il cui contenuto è comprensivo:</w:t>
      </w:r>
    </w:p>
    <w:p w:rsidR="00BB7EDD" w:rsidRDefault="00BB7EDD" w:rsidP="003B2C97">
      <w:pPr>
        <w:jc w:val="both"/>
        <w:rPr>
          <w:rFonts w:ascii="Times New Roman" w:hAnsi="Times New Roman" w:cs="Times New Roman"/>
          <w:color w:val="000000"/>
          <w:sz w:val="24"/>
          <w:szCs w:val="24"/>
          <w:lang w:val="it-IT"/>
        </w:rPr>
      </w:pPr>
    </w:p>
    <w:p w:rsidR="003B2C97" w:rsidRPr="003B2C97" w:rsidRDefault="003B2C97" w:rsidP="00BB7EDD">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w:t>
      </w:r>
      <w:r w:rsidR="00BB7EDD">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dell'analisi del fabbisogno;</w:t>
      </w:r>
    </w:p>
    <w:p w:rsidR="003B2C97" w:rsidRPr="003B2C97" w:rsidRDefault="003B2C97" w:rsidP="00BB7EDD">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b)</w:t>
      </w:r>
      <w:r w:rsidR="00BB7EDD">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della progettazione generale delle iniziative formative;</w:t>
      </w:r>
    </w:p>
    <w:p w:rsidR="003B2C97" w:rsidRPr="003B2C97" w:rsidRDefault="003B2C97" w:rsidP="00BB7EDD">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c)</w:t>
      </w:r>
      <w:r w:rsidR="00BB7EDD">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del catalogo delle iniziative distribuite nel corso dell'anno di attività.</w:t>
      </w:r>
    </w:p>
    <w:p w:rsidR="00BB7EDD" w:rsidRDefault="00BB7EDD" w:rsidP="003B2C97">
      <w:pPr>
        <w:jc w:val="both"/>
        <w:rPr>
          <w:rFonts w:ascii="Times New Roman" w:hAnsi="Times New Roman" w:cs="Times New Roman"/>
          <w:color w:val="000000"/>
          <w:sz w:val="24"/>
          <w:szCs w:val="24"/>
          <w:lang w:val="it-IT"/>
        </w:rPr>
      </w:pPr>
    </w:p>
    <w:p w:rsidR="003B2C97" w:rsidRPr="003B2C97" w:rsidRDefault="00BB7EDD" w:rsidP="00BB7EDD">
      <w:pPr>
        <w:jc w:val="center"/>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Art. 31</w:t>
      </w:r>
    </w:p>
    <w:p w:rsidR="003B2C97" w:rsidRPr="003B2C97" w:rsidRDefault="003B2C97" w:rsidP="00BB7EDD">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Scuola regionale di Polizia Locale</w:t>
      </w:r>
    </w:p>
    <w:p w:rsidR="00BB7EDD" w:rsidRDefault="00BB7EDD"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1.</w:t>
      </w:r>
      <w:r w:rsidR="00BB7EDD">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La Giunta Regionale, con successivo disposto deliberativo, stabilisce i criteri, le modalità ed i tempi di istituzione di una Scuola regionale di formazione, aggiornamento e specializzazione della Polizia Locale.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2.</w:t>
      </w:r>
      <w:r w:rsidR="00BB7EDD">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Presso la Scuola si svolgono anche i corsi di qualificazione e di aggiornamento professionale per gli ufficiali e i sottufficiali dei corpi e dei servizi di polizia locale della Regione ed appositi corsi di aggiornamento peri comandanti dei corpi di polizia locale.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3.</w:t>
      </w:r>
      <w:r w:rsidR="00BB7EDD">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Le attività didattiche possono prevedere periodi di residenzialità dei discenti, mentre vige l'obbligo di residenza durante tutto il periodo di formazione dei neo operatori di Polizia Locale.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4.</w:t>
      </w:r>
      <w:r w:rsidR="00BB7EDD">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Il Consiglio regionale, su proposta della Giunta regionale, delibera con proprio atto di indirizzo la costituzione della Scuola, la definizione degli organi e le modalità di funzionamento.</w:t>
      </w:r>
    </w:p>
    <w:p w:rsidR="00BB7EDD" w:rsidRDefault="00BB7EDD" w:rsidP="003B2C97">
      <w:pPr>
        <w:jc w:val="both"/>
        <w:rPr>
          <w:rFonts w:ascii="Times New Roman" w:hAnsi="Times New Roman" w:cs="Times New Roman"/>
          <w:color w:val="000000"/>
          <w:sz w:val="24"/>
          <w:szCs w:val="24"/>
          <w:lang w:val="it-IT"/>
        </w:rPr>
      </w:pPr>
    </w:p>
    <w:p w:rsidR="003B2C97" w:rsidRPr="003B2C97" w:rsidRDefault="003B2C97" w:rsidP="00BB7EDD">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Titolo VII</w:t>
      </w:r>
    </w:p>
    <w:p w:rsidR="003B2C97" w:rsidRPr="003B2C97" w:rsidRDefault="003B2C97" w:rsidP="00BB7EDD">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Disposizioni finali e transitorie</w:t>
      </w:r>
    </w:p>
    <w:p w:rsidR="003B2C97" w:rsidRPr="003B2C97" w:rsidRDefault="003B2C97" w:rsidP="00BB7EDD">
      <w:pPr>
        <w:jc w:val="center"/>
        <w:rPr>
          <w:rFonts w:ascii="Times New Roman" w:hAnsi="Times New Roman" w:cs="Times New Roman"/>
          <w:color w:val="000000"/>
          <w:sz w:val="24"/>
          <w:szCs w:val="24"/>
          <w:lang w:val="it-IT"/>
        </w:rPr>
      </w:pPr>
    </w:p>
    <w:p w:rsidR="003B2C97" w:rsidRPr="003B2C97" w:rsidRDefault="00BB7EDD" w:rsidP="00BB7EDD">
      <w:pPr>
        <w:jc w:val="center"/>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Art. 32</w:t>
      </w:r>
    </w:p>
    <w:p w:rsidR="003B2C97" w:rsidRPr="003B2C97" w:rsidRDefault="003B2C97" w:rsidP="00BB7EDD">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Condizione di accesso ai finanziamenti regionali</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lastRenderedPageBreak/>
        <w:t xml:space="preserve">1. </w:t>
      </w:r>
      <w:r w:rsidR="00BB7EDD">
        <w:rPr>
          <w:rFonts w:ascii="Times New Roman" w:hAnsi="Times New Roman" w:cs="Times New Roman"/>
          <w:color w:val="000000"/>
          <w:sz w:val="24"/>
          <w:szCs w:val="24"/>
          <w:lang w:val="it-IT"/>
        </w:rPr>
        <w:t>Il</w:t>
      </w:r>
      <w:r w:rsidRPr="003B2C97">
        <w:rPr>
          <w:rFonts w:ascii="Times New Roman" w:hAnsi="Times New Roman" w:cs="Times New Roman"/>
          <w:color w:val="000000"/>
          <w:sz w:val="24"/>
          <w:szCs w:val="24"/>
          <w:lang w:val="it-IT"/>
        </w:rPr>
        <w:t xml:space="preserve"> rispetto di quanto previsto nella presente legge è condizione essenziale per l'accesso ai finanziamenti regionali.</w:t>
      </w:r>
    </w:p>
    <w:p w:rsidR="00BB7EDD" w:rsidRDefault="00BB7EDD" w:rsidP="003B2C97">
      <w:pPr>
        <w:jc w:val="both"/>
        <w:rPr>
          <w:rFonts w:ascii="Times New Roman" w:hAnsi="Times New Roman" w:cs="Times New Roman"/>
          <w:color w:val="000000"/>
          <w:sz w:val="24"/>
          <w:szCs w:val="24"/>
          <w:lang w:val="it-IT"/>
        </w:rPr>
      </w:pPr>
    </w:p>
    <w:p w:rsidR="003B2C97" w:rsidRPr="003B2C97" w:rsidRDefault="003B2C97" w:rsidP="00BB7EDD">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Art. 33</w:t>
      </w:r>
    </w:p>
    <w:p w:rsidR="003B2C97" w:rsidRPr="003B2C97" w:rsidRDefault="003B2C97" w:rsidP="00BB7EDD">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Disposizioni transitorie</w:t>
      </w:r>
    </w:p>
    <w:p w:rsidR="00BB7EDD" w:rsidRDefault="00BB7EDD"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1.</w:t>
      </w:r>
      <w:r w:rsidR="00BB7EDD">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Sono riconosciuti i corpi e i servizi di polizia locale già istituiti, alla data di entrata in vigore della presente legge, ai sensi della legislazione previgente.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2.</w:t>
      </w:r>
      <w:r w:rsidR="00BB7EDD">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Gli enti locali adeguano i rispettivi regolamenti di polizia locale, ove esistenti, entro centottanta giorni dalla data di entrata in vigore della presente legge e, successivamente, di ciascun regolamento attuativo. Le disposizioni della presente legge e dei regolamenti attuativi si applicano, comunque, anche in mancanza di adeguamento.</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3.</w:t>
      </w:r>
      <w:r w:rsidR="00BB7EDD">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Il comitato regionale per la sicurezza urbana di cui all'art. 19 si insedia entro due mesi dalla data di entrata in vigore della presente legge.</w:t>
      </w: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4.</w:t>
      </w:r>
      <w:r w:rsidR="00BB7EDD">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Entro i successivi sei mesi la Regione istituisce il numero telefonico unico della polizia locale di cui al comma 6 dell'art.18 e adotta:</w:t>
      </w:r>
    </w:p>
    <w:p w:rsidR="00BB7EDD" w:rsidRDefault="00BB7EDD" w:rsidP="003B2C97">
      <w:pPr>
        <w:jc w:val="both"/>
        <w:rPr>
          <w:rFonts w:ascii="Times New Roman" w:hAnsi="Times New Roman" w:cs="Times New Roman"/>
          <w:color w:val="000000"/>
          <w:sz w:val="24"/>
          <w:szCs w:val="24"/>
          <w:lang w:val="it-IT"/>
        </w:rPr>
      </w:pPr>
    </w:p>
    <w:p w:rsidR="003B2C97" w:rsidRPr="003B2C97" w:rsidRDefault="003B2C97" w:rsidP="00BB7EDD">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w:t>
      </w:r>
      <w:r w:rsidR="00BB7EDD">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la modulistica unica e le linee guida per le procedure operative di cui al comma 4 dell'art. 18;</w:t>
      </w:r>
    </w:p>
    <w:p w:rsidR="003B2C97" w:rsidRPr="003B2C97" w:rsidRDefault="003B2C97" w:rsidP="00BB7EDD">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b)</w:t>
      </w:r>
      <w:r w:rsidR="00BB7EDD">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il regolamento di cui all'art. 3 comma 1, lett. I;</w:t>
      </w:r>
    </w:p>
    <w:p w:rsidR="003B2C97" w:rsidRPr="003B2C97" w:rsidRDefault="003B2C97" w:rsidP="00BB7EDD">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c)</w:t>
      </w:r>
      <w:r w:rsidR="00BB7EDD">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i regolamenti di cui all'art. 16;</w:t>
      </w:r>
    </w:p>
    <w:p w:rsidR="003B2C97" w:rsidRPr="003B2C97" w:rsidRDefault="003B2C97" w:rsidP="00BB7EDD">
      <w:pPr>
        <w:ind w:left="708"/>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d)</w:t>
      </w:r>
      <w:r w:rsidR="00BB7EDD">
        <w:rPr>
          <w:rFonts w:ascii="Times New Roman" w:hAnsi="Times New Roman" w:cs="Times New Roman"/>
          <w:color w:val="000000"/>
          <w:sz w:val="24"/>
          <w:szCs w:val="24"/>
          <w:lang w:val="it-IT"/>
        </w:rPr>
        <w:t xml:space="preserve"> </w:t>
      </w:r>
      <w:r w:rsidRPr="003B2C97">
        <w:rPr>
          <w:rFonts w:ascii="Times New Roman" w:hAnsi="Times New Roman" w:cs="Times New Roman"/>
          <w:color w:val="000000"/>
          <w:sz w:val="24"/>
          <w:szCs w:val="24"/>
          <w:lang w:val="it-IT"/>
        </w:rPr>
        <w:t>il regolamento di cui al comma 1 dell'art. 31.</w:t>
      </w:r>
    </w:p>
    <w:p w:rsidR="00BB7EDD" w:rsidRDefault="00BB7EDD" w:rsidP="00BB7EDD">
      <w:pPr>
        <w:ind w:left="708"/>
        <w:jc w:val="both"/>
        <w:rPr>
          <w:rFonts w:ascii="Times New Roman" w:hAnsi="Times New Roman" w:cs="Times New Roman"/>
          <w:color w:val="000000"/>
          <w:sz w:val="24"/>
          <w:szCs w:val="24"/>
          <w:lang w:val="it-IT"/>
        </w:rPr>
      </w:pPr>
    </w:p>
    <w:p w:rsidR="003B2C97" w:rsidRPr="003B2C97" w:rsidRDefault="00BB7EDD" w:rsidP="00BB7EDD">
      <w:pPr>
        <w:jc w:val="center"/>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Art. 34</w:t>
      </w:r>
    </w:p>
    <w:p w:rsidR="003B2C97" w:rsidRPr="003B2C97" w:rsidRDefault="003B2C97" w:rsidP="00BB7EDD">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Abrogazione di legge</w:t>
      </w:r>
    </w:p>
    <w:p w:rsidR="00BB7EDD" w:rsidRDefault="00BB7EDD"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1. E' abrogata la legge regionale 17 aprile 1990, n. 24, che mantiene i suoi effetti sino all'entrata in vigore della presente legge.</w:t>
      </w:r>
    </w:p>
    <w:p w:rsidR="00BB7EDD" w:rsidRDefault="00BB7EDD" w:rsidP="003B2C97">
      <w:pPr>
        <w:jc w:val="both"/>
        <w:rPr>
          <w:rFonts w:ascii="Times New Roman" w:hAnsi="Times New Roman" w:cs="Times New Roman"/>
          <w:color w:val="000000"/>
          <w:sz w:val="24"/>
          <w:szCs w:val="24"/>
          <w:lang w:val="it-IT"/>
        </w:rPr>
      </w:pPr>
    </w:p>
    <w:p w:rsidR="003B2C97" w:rsidRPr="003B2C97" w:rsidRDefault="00BB7EDD" w:rsidP="00BB7EDD">
      <w:pPr>
        <w:jc w:val="center"/>
        <w:rPr>
          <w:rFonts w:ascii="Times New Roman" w:hAnsi="Times New Roman" w:cs="Times New Roman"/>
          <w:color w:val="000000"/>
          <w:sz w:val="24"/>
          <w:szCs w:val="24"/>
          <w:lang w:val="it-IT"/>
        </w:rPr>
      </w:pPr>
      <w:r>
        <w:rPr>
          <w:rFonts w:ascii="Times New Roman" w:hAnsi="Times New Roman" w:cs="Times New Roman"/>
          <w:color w:val="000000"/>
          <w:sz w:val="24"/>
          <w:szCs w:val="24"/>
          <w:lang w:val="it-IT"/>
        </w:rPr>
        <w:t>Art. 35</w:t>
      </w:r>
    </w:p>
    <w:p w:rsidR="003B2C97" w:rsidRPr="003B2C97" w:rsidRDefault="003B2C97" w:rsidP="00BB7EDD">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Norma finanziaria</w:t>
      </w:r>
    </w:p>
    <w:p w:rsidR="00BB7EDD" w:rsidRDefault="00BB7EDD" w:rsidP="003B2C97">
      <w:pPr>
        <w:jc w:val="both"/>
        <w:rPr>
          <w:rFonts w:ascii="Times New Roman" w:hAnsi="Times New Roman" w:cs="Times New Roman"/>
          <w:color w:val="000000"/>
          <w:sz w:val="24"/>
          <w:szCs w:val="24"/>
          <w:lang w:val="it-IT"/>
        </w:rPr>
      </w:pPr>
    </w:p>
    <w:p w:rsidR="003B2C97" w:rsidRPr="003B2C97" w:rsidRDefault="003B2C97" w:rsidP="003B2C97">
      <w:pPr>
        <w:jc w:val="both"/>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 xml:space="preserve">1. Per gli oneri derivanti dalla presente legge, previsti per l'esercizio 2012 e per il triennio 2012, 2013, 2014 in € 300.000,00, si </w:t>
      </w:r>
      <w:proofErr w:type="spellStart"/>
      <w:r w:rsidRPr="003B2C97">
        <w:rPr>
          <w:rFonts w:ascii="Times New Roman" w:hAnsi="Times New Roman" w:cs="Times New Roman"/>
          <w:color w:val="000000"/>
          <w:sz w:val="24"/>
          <w:szCs w:val="24"/>
          <w:lang w:val="it-IT"/>
        </w:rPr>
        <w:t>prowede</w:t>
      </w:r>
      <w:proofErr w:type="spellEnd"/>
      <w:r w:rsidRPr="003B2C97">
        <w:rPr>
          <w:rFonts w:ascii="Times New Roman" w:hAnsi="Times New Roman" w:cs="Times New Roman"/>
          <w:color w:val="000000"/>
          <w:sz w:val="24"/>
          <w:szCs w:val="24"/>
          <w:lang w:val="it-IT"/>
        </w:rPr>
        <w:t xml:space="preserve"> con la disponibilità esistente all'UPB 8.01.01.01 inerente a "Fondo occorrente a far fronte agli oneri derivanti dai provvedimenti legislativi che si perfezioneranno dopo l'approvazione del bilancio, recanti spese di parte corrente", che viene ridotta nel medesimo importo.</w:t>
      </w:r>
    </w:p>
    <w:p w:rsidR="00BB7EDD" w:rsidRDefault="00BB7EDD" w:rsidP="003B2C97">
      <w:pPr>
        <w:jc w:val="both"/>
        <w:rPr>
          <w:rFonts w:ascii="Times New Roman" w:hAnsi="Times New Roman" w:cs="Times New Roman"/>
          <w:color w:val="000000"/>
          <w:sz w:val="24"/>
          <w:szCs w:val="24"/>
          <w:lang w:val="it-IT"/>
        </w:rPr>
      </w:pPr>
    </w:p>
    <w:p w:rsidR="003B2C97" w:rsidRPr="003B2C97" w:rsidRDefault="003B2C97" w:rsidP="00BB7EDD">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Art. 36</w:t>
      </w:r>
    </w:p>
    <w:p w:rsidR="003B2C97" w:rsidRPr="003B2C97" w:rsidRDefault="003B2C97" w:rsidP="00BB7EDD">
      <w:pPr>
        <w:jc w:val="center"/>
        <w:rPr>
          <w:rFonts w:ascii="Times New Roman" w:hAnsi="Times New Roman" w:cs="Times New Roman"/>
          <w:color w:val="000000"/>
          <w:sz w:val="24"/>
          <w:szCs w:val="24"/>
          <w:lang w:val="it-IT"/>
        </w:rPr>
      </w:pPr>
      <w:r w:rsidRPr="003B2C97">
        <w:rPr>
          <w:rFonts w:ascii="Times New Roman" w:hAnsi="Times New Roman" w:cs="Times New Roman"/>
          <w:color w:val="000000"/>
          <w:sz w:val="24"/>
          <w:szCs w:val="24"/>
          <w:lang w:val="it-IT"/>
        </w:rPr>
        <w:t>Entrata in vigore</w:t>
      </w:r>
    </w:p>
    <w:p w:rsidR="00BB7EDD" w:rsidRDefault="00BB7EDD" w:rsidP="003B2C97">
      <w:pPr>
        <w:jc w:val="both"/>
        <w:rPr>
          <w:rFonts w:ascii="Times New Roman" w:hAnsi="Times New Roman" w:cs="Times New Roman"/>
          <w:color w:val="000000"/>
          <w:sz w:val="24"/>
          <w:szCs w:val="24"/>
          <w:lang w:val="it-IT"/>
        </w:rPr>
      </w:pPr>
    </w:p>
    <w:p w:rsidR="000326AF" w:rsidRPr="003B2C97" w:rsidRDefault="003B2C97" w:rsidP="003B2C97">
      <w:pPr>
        <w:jc w:val="both"/>
        <w:rPr>
          <w:rFonts w:ascii="Times New Roman" w:hAnsi="Times New Roman" w:cs="Times New Roman"/>
          <w:sz w:val="24"/>
          <w:szCs w:val="24"/>
          <w:lang w:val="it-IT"/>
        </w:rPr>
      </w:pPr>
      <w:r w:rsidRPr="003B2C97">
        <w:rPr>
          <w:rFonts w:ascii="Times New Roman" w:hAnsi="Times New Roman" w:cs="Times New Roman"/>
          <w:color w:val="000000"/>
          <w:sz w:val="24"/>
          <w:szCs w:val="24"/>
          <w:lang w:val="it-IT"/>
        </w:rPr>
        <w:t>1. La presente legge entra in vigore il giorno successivo a quello della pubblicazione nel Bollettino Ufficiale della Regione Calabria.</w:t>
      </w:r>
    </w:p>
    <w:sectPr w:rsidR="000326AF" w:rsidRPr="003B2C97" w:rsidSect="003B2C97">
      <w:pgSz w:w="11918" w:h="16854"/>
      <w:pgMar w:top="2835" w:right="1701" w:bottom="1701"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ahoma">
    <w:charset w:val="00"/>
    <w:pitch w:val="variable"/>
    <w:family w:val="swiss"/>
    <w:panose1 w:val="02020603050405020304"/>
  </w:font>
  <w:font w:name="Arial">
    <w:charset w:val="00"/>
    <w:pitch w:val="variable"/>
    <w:family w:val="swiss"/>
    <w:panose1 w:val="02020603050405020304"/>
  </w:font>
  <w:font w:name="Verdana">
    <w:charset w:val="00"/>
    <w:pitch w:val="variable"/>
    <w:family w:val="swiss"/>
    <w:panose1 w:val="02020603050405020304"/>
  </w:font>
  <w:font w:name="Bookman Old Style">
    <w:charset w:val="00"/>
    <w:pitch w:val="variable"/>
    <w:family w:val="roman"/>
    <w:panose1 w:val="02020603050405020304"/>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002A1"/>
    <w:multiLevelType w:val="multilevel"/>
    <w:tmpl w:val="5964E44E"/>
    <w:lvl w:ilvl="0">
      <w:start w:val="1"/>
      <w:numFmt w:val="decimal"/>
      <w:lvlText w:val="%1."/>
      <w:lvlJc w:val="left"/>
      <w:pPr>
        <w:tabs>
          <w:tab w:val="decimal" w:pos="360"/>
        </w:tabs>
        <w:ind w:left="720"/>
      </w:pPr>
      <w:rPr>
        <w:rFonts w:ascii="Tahoma" w:hAnsi="Tahoma"/>
        <w:b/>
        <w:strike w:val="0"/>
        <w:color w:val="000000"/>
        <w:spacing w:val="3"/>
        <w:w w:val="95"/>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CC4E9B"/>
    <w:multiLevelType w:val="multilevel"/>
    <w:tmpl w:val="8BDAAB8E"/>
    <w:lvl w:ilvl="0">
      <w:start w:val="1"/>
      <w:numFmt w:val="lowerLetter"/>
      <w:lvlText w:val="%1)"/>
      <w:lvlJc w:val="left"/>
      <w:pPr>
        <w:tabs>
          <w:tab w:val="decimal" w:pos="288"/>
        </w:tabs>
        <w:ind w:left="720"/>
      </w:pPr>
      <w:rPr>
        <w:rFonts w:ascii="Tahoma" w:hAnsi="Tahoma"/>
        <w:b/>
        <w:strike w:val="0"/>
        <w:color w:val="000000"/>
        <w:spacing w:val="-3"/>
        <w:w w:val="95"/>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508291A"/>
    <w:multiLevelType w:val="multilevel"/>
    <w:tmpl w:val="158E63C8"/>
    <w:lvl w:ilvl="0">
      <w:start w:val="1"/>
      <w:numFmt w:val="decimal"/>
      <w:lvlText w:val="%1."/>
      <w:lvlJc w:val="left"/>
      <w:pPr>
        <w:tabs>
          <w:tab w:val="decimal" w:pos="216"/>
        </w:tabs>
        <w:ind w:left="720"/>
      </w:pPr>
      <w:rPr>
        <w:rFonts w:ascii="Tahoma" w:hAnsi="Tahoma"/>
        <w:strike w:val="0"/>
        <w:color w:val="000000"/>
        <w:spacing w:val="5"/>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6675EB9"/>
    <w:multiLevelType w:val="multilevel"/>
    <w:tmpl w:val="52A4AC7A"/>
    <w:lvl w:ilvl="0">
      <w:start w:val="1"/>
      <w:numFmt w:val="lowerLetter"/>
      <w:lvlText w:val="%1)"/>
      <w:lvlJc w:val="left"/>
      <w:pPr>
        <w:tabs>
          <w:tab w:val="decimal" w:pos="288"/>
        </w:tabs>
        <w:ind w:left="720"/>
      </w:pPr>
      <w:rPr>
        <w:rFonts w:ascii="Arial" w:hAnsi="Arial"/>
        <w:b/>
        <w:strike w:val="0"/>
        <w:color w:val="000000"/>
        <w:spacing w:val="-1"/>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B004E3"/>
    <w:multiLevelType w:val="multilevel"/>
    <w:tmpl w:val="3D58CC52"/>
    <w:lvl w:ilvl="0">
      <w:start w:val="1"/>
      <w:numFmt w:val="lowerLetter"/>
      <w:lvlText w:val="%1)"/>
      <w:lvlJc w:val="left"/>
      <w:pPr>
        <w:tabs>
          <w:tab w:val="decimal" w:pos="288"/>
        </w:tabs>
        <w:ind w:left="720"/>
      </w:pPr>
      <w:rPr>
        <w:rFonts w:ascii="Arial" w:hAnsi="Arial"/>
        <w:b/>
        <w:strike w:val="0"/>
        <w:color w:val="000000"/>
        <w:spacing w:val="16"/>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9E83217"/>
    <w:multiLevelType w:val="multilevel"/>
    <w:tmpl w:val="BEAA1E44"/>
    <w:lvl w:ilvl="0">
      <w:start w:val="1"/>
      <w:numFmt w:val="decimal"/>
      <w:lvlText w:val="%1."/>
      <w:lvlJc w:val="left"/>
      <w:pPr>
        <w:tabs>
          <w:tab w:val="decimal" w:pos="216"/>
        </w:tabs>
        <w:ind w:left="720"/>
      </w:pPr>
      <w:rPr>
        <w:rFonts w:ascii="Arial" w:hAnsi="Arial"/>
        <w:b/>
        <w:strike w:val="0"/>
        <w:color w:val="000000"/>
        <w:spacing w:val="-8"/>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9865A9"/>
    <w:multiLevelType w:val="multilevel"/>
    <w:tmpl w:val="BC2A225C"/>
    <w:lvl w:ilvl="0">
      <w:start w:val="2"/>
      <w:numFmt w:val="decimal"/>
      <w:lvlText w:val="%1."/>
      <w:lvlJc w:val="left"/>
      <w:pPr>
        <w:tabs>
          <w:tab w:val="decimal" w:pos="288"/>
        </w:tabs>
        <w:ind w:left="720"/>
      </w:pPr>
      <w:rPr>
        <w:rFonts w:ascii="Arial" w:hAnsi="Arial"/>
        <w:b/>
        <w:strike w:val="0"/>
        <w:color w:val="000000"/>
        <w:spacing w:val="-8"/>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CDB64FD"/>
    <w:multiLevelType w:val="multilevel"/>
    <w:tmpl w:val="1CC61F8A"/>
    <w:lvl w:ilvl="0">
      <w:start w:val="1"/>
      <w:numFmt w:val="lowerLetter"/>
      <w:lvlText w:val="%1)"/>
      <w:lvlJc w:val="left"/>
      <w:pPr>
        <w:tabs>
          <w:tab w:val="decimal" w:pos="288"/>
        </w:tabs>
        <w:ind w:left="720"/>
      </w:pPr>
      <w:rPr>
        <w:rFonts w:ascii="Tahoma" w:hAnsi="Tahoma"/>
        <w:b/>
        <w:strike w:val="0"/>
        <w:color w:val="000000"/>
        <w:spacing w:val="-2"/>
        <w:w w:val="95"/>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2B25ECF"/>
    <w:multiLevelType w:val="multilevel"/>
    <w:tmpl w:val="ECDC4C84"/>
    <w:lvl w:ilvl="0">
      <w:start w:val="1"/>
      <w:numFmt w:val="decimal"/>
      <w:lvlText w:val="%1."/>
      <w:lvlJc w:val="left"/>
      <w:pPr>
        <w:tabs>
          <w:tab w:val="decimal" w:pos="288"/>
        </w:tabs>
        <w:ind w:left="720"/>
      </w:pPr>
      <w:rPr>
        <w:rFonts w:ascii="Arial" w:hAnsi="Arial"/>
        <w:b/>
        <w:strike w:val="0"/>
        <w:color w:val="000000"/>
        <w:spacing w:val="-4"/>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3EB5CE8"/>
    <w:multiLevelType w:val="multilevel"/>
    <w:tmpl w:val="EB2E0B32"/>
    <w:lvl w:ilvl="0">
      <w:start w:val="1"/>
      <w:numFmt w:val="decimal"/>
      <w:lvlText w:val="%1."/>
      <w:lvlJc w:val="left"/>
      <w:pPr>
        <w:tabs>
          <w:tab w:val="decimal" w:pos="288"/>
        </w:tabs>
        <w:ind w:left="720"/>
      </w:pPr>
      <w:rPr>
        <w:rFonts w:ascii="Tahoma" w:hAnsi="Tahoma"/>
        <w:b/>
        <w:strike w:val="0"/>
        <w:color w:val="000000"/>
        <w:spacing w:val="1"/>
        <w:w w:val="95"/>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B12306E"/>
    <w:multiLevelType w:val="multilevel"/>
    <w:tmpl w:val="6250EACE"/>
    <w:lvl w:ilvl="0">
      <w:start w:val="13"/>
      <w:numFmt w:val="lowerLetter"/>
      <w:lvlText w:val="%1)"/>
      <w:lvlJc w:val="left"/>
      <w:pPr>
        <w:tabs>
          <w:tab w:val="decimal" w:pos="288"/>
        </w:tabs>
        <w:ind w:left="720"/>
      </w:pPr>
      <w:rPr>
        <w:rFonts w:ascii="Arial" w:hAnsi="Arial"/>
        <w:b/>
        <w:strike w:val="0"/>
        <w:color w:val="000000"/>
        <w:spacing w:val="-9"/>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B3034D5"/>
    <w:multiLevelType w:val="multilevel"/>
    <w:tmpl w:val="2BB63A04"/>
    <w:lvl w:ilvl="0">
      <w:start w:val="1"/>
      <w:numFmt w:val="decimal"/>
      <w:lvlText w:val="%1."/>
      <w:lvlJc w:val="left"/>
      <w:pPr>
        <w:tabs>
          <w:tab w:val="decimal" w:pos="288"/>
        </w:tabs>
        <w:ind w:left="720"/>
      </w:pPr>
      <w:rPr>
        <w:rFonts w:ascii="Arial" w:hAnsi="Arial"/>
        <w:b/>
        <w:strike w:val="0"/>
        <w:color w:val="000000"/>
        <w:spacing w:val="-4"/>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E665581"/>
    <w:multiLevelType w:val="multilevel"/>
    <w:tmpl w:val="1CCC08B6"/>
    <w:lvl w:ilvl="0">
      <w:start w:val="15"/>
      <w:numFmt w:val="lowerLetter"/>
      <w:lvlText w:val="%1)"/>
      <w:lvlJc w:val="left"/>
      <w:pPr>
        <w:tabs>
          <w:tab w:val="decimal" w:pos="216"/>
        </w:tabs>
        <w:ind w:left="720"/>
      </w:pPr>
      <w:rPr>
        <w:rFonts w:ascii="Tahoma" w:hAnsi="Tahoma"/>
        <w:b/>
        <w:strike w:val="0"/>
        <w:color w:val="000000"/>
        <w:spacing w:val="1"/>
        <w:w w:val="95"/>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4C0730"/>
    <w:multiLevelType w:val="multilevel"/>
    <w:tmpl w:val="BF06E60C"/>
    <w:lvl w:ilvl="0">
      <w:start w:val="1"/>
      <w:numFmt w:val="decimal"/>
      <w:lvlText w:val="%1."/>
      <w:lvlJc w:val="left"/>
      <w:pPr>
        <w:tabs>
          <w:tab w:val="decimal" w:pos="288"/>
        </w:tabs>
        <w:ind w:left="720"/>
      </w:pPr>
      <w:rPr>
        <w:rFonts w:ascii="Tahoma" w:hAnsi="Tahoma"/>
        <w:b/>
        <w:strike w:val="0"/>
        <w:color w:val="000000"/>
        <w:spacing w:val="-3"/>
        <w:w w:val="95"/>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1922567"/>
    <w:multiLevelType w:val="multilevel"/>
    <w:tmpl w:val="45CE7DFC"/>
    <w:lvl w:ilvl="0">
      <w:start w:val="1"/>
      <w:numFmt w:val="lowerLetter"/>
      <w:lvlText w:val="%1)"/>
      <w:lvlJc w:val="left"/>
      <w:pPr>
        <w:tabs>
          <w:tab w:val="decimal" w:pos="216"/>
        </w:tabs>
        <w:ind w:left="720"/>
      </w:pPr>
      <w:rPr>
        <w:rFonts w:ascii="Tahoma" w:hAnsi="Tahoma"/>
        <w:b/>
        <w:strike w:val="0"/>
        <w:color w:val="000000"/>
        <w:spacing w:val="-1"/>
        <w:w w:val="95"/>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4063685"/>
    <w:multiLevelType w:val="multilevel"/>
    <w:tmpl w:val="8D92B15A"/>
    <w:lvl w:ilvl="0">
      <w:start w:val="1"/>
      <w:numFmt w:val="decimal"/>
      <w:lvlText w:val="%1."/>
      <w:lvlJc w:val="left"/>
      <w:pPr>
        <w:tabs>
          <w:tab w:val="decimal" w:pos="288"/>
        </w:tabs>
        <w:ind w:left="720"/>
      </w:pPr>
      <w:rPr>
        <w:rFonts w:ascii="Arial" w:hAnsi="Arial"/>
        <w:b/>
        <w:strike w:val="0"/>
        <w:color w:val="000000"/>
        <w:spacing w:val="-7"/>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C2A04BD"/>
    <w:multiLevelType w:val="multilevel"/>
    <w:tmpl w:val="0C00D9A0"/>
    <w:lvl w:ilvl="0">
      <w:start w:val="1"/>
      <w:numFmt w:val="decimal"/>
      <w:lvlText w:val="%1."/>
      <w:lvlJc w:val="left"/>
      <w:pPr>
        <w:tabs>
          <w:tab w:val="decimal" w:pos="216"/>
        </w:tabs>
        <w:ind w:left="720"/>
      </w:pPr>
      <w:rPr>
        <w:rFonts w:ascii="Tahoma" w:hAnsi="Tahoma"/>
        <w:strike w:val="0"/>
        <w:color w:val="000000"/>
        <w:spacing w:val="5"/>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CB6004B"/>
    <w:multiLevelType w:val="multilevel"/>
    <w:tmpl w:val="C41CE13A"/>
    <w:lvl w:ilvl="0">
      <w:start w:val="1"/>
      <w:numFmt w:val="decimal"/>
      <w:lvlText w:val="%1."/>
      <w:lvlJc w:val="left"/>
      <w:pPr>
        <w:tabs>
          <w:tab w:val="decimal" w:pos="216"/>
        </w:tabs>
        <w:ind w:left="720"/>
      </w:pPr>
      <w:rPr>
        <w:rFonts w:ascii="Arial" w:hAnsi="Arial"/>
        <w:b/>
        <w:strike w:val="0"/>
        <w:color w:val="000000"/>
        <w:spacing w:val="-6"/>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14E313D"/>
    <w:multiLevelType w:val="multilevel"/>
    <w:tmpl w:val="7E2CE3FE"/>
    <w:lvl w:ilvl="0">
      <w:start w:val="2"/>
      <w:numFmt w:val="decimal"/>
      <w:lvlText w:val="%1."/>
      <w:lvlJc w:val="left"/>
      <w:pPr>
        <w:tabs>
          <w:tab w:val="decimal" w:pos="216"/>
        </w:tabs>
        <w:ind w:left="720"/>
      </w:pPr>
      <w:rPr>
        <w:rFonts w:ascii="Arial" w:hAnsi="Arial"/>
        <w:b/>
        <w:strike w:val="0"/>
        <w:color w:val="000000"/>
        <w:spacing w:val="-3"/>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27746B0"/>
    <w:multiLevelType w:val="multilevel"/>
    <w:tmpl w:val="1E5E6E0E"/>
    <w:lvl w:ilvl="0">
      <w:start w:val="1"/>
      <w:numFmt w:val="decimal"/>
      <w:lvlText w:val="%1."/>
      <w:lvlJc w:val="left"/>
      <w:pPr>
        <w:tabs>
          <w:tab w:val="decimal" w:pos="216"/>
        </w:tabs>
        <w:ind w:left="720"/>
      </w:pPr>
      <w:rPr>
        <w:rFonts w:ascii="Arial" w:hAnsi="Arial"/>
        <w:b/>
        <w:strike w:val="0"/>
        <w:color w:val="000000"/>
        <w:spacing w:val="-3"/>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5FF472C"/>
    <w:multiLevelType w:val="multilevel"/>
    <w:tmpl w:val="2BE8D7CC"/>
    <w:lvl w:ilvl="0">
      <w:start w:val="1"/>
      <w:numFmt w:val="lowerLetter"/>
      <w:lvlText w:val="%1)"/>
      <w:lvlJc w:val="left"/>
      <w:pPr>
        <w:tabs>
          <w:tab w:val="decimal" w:pos="216"/>
        </w:tabs>
        <w:ind w:left="720"/>
      </w:pPr>
      <w:rPr>
        <w:rFonts w:ascii="Arial" w:hAnsi="Arial"/>
        <w:b/>
        <w:strike w:val="0"/>
        <w:color w:val="000000"/>
        <w:spacing w:val="0"/>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9331152"/>
    <w:multiLevelType w:val="multilevel"/>
    <w:tmpl w:val="51963708"/>
    <w:lvl w:ilvl="0">
      <w:start w:val="1"/>
      <w:numFmt w:val="lowerLetter"/>
      <w:lvlText w:val="%1)"/>
      <w:lvlJc w:val="left"/>
      <w:pPr>
        <w:tabs>
          <w:tab w:val="decimal" w:pos="288"/>
        </w:tabs>
        <w:ind w:left="720"/>
      </w:pPr>
      <w:rPr>
        <w:rFonts w:ascii="Arial" w:hAnsi="Arial"/>
        <w:b/>
        <w:strike w:val="0"/>
        <w:color w:val="000000"/>
        <w:spacing w:val="-2"/>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6E0F1A"/>
    <w:multiLevelType w:val="multilevel"/>
    <w:tmpl w:val="2DC8D17E"/>
    <w:lvl w:ilvl="0">
      <w:start w:val="1"/>
      <w:numFmt w:val="decimal"/>
      <w:lvlText w:val="%1."/>
      <w:lvlJc w:val="left"/>
      <w:pPr>
        <w:tabs>
          <w:tab w:val="decimal" w:pos="288"/>
        </w:tabs>
        <w:ind w:left="720"/>
      </w:pPr>
      <w:rPr>
        <w:rFonts w:ascii="Tahoma" w:hAnsi="Tahoma"/>
        <w:strike w:val="0"/>
        <w:color w:val="000000"/>
        <w:spacing w:val="5"/>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F415F71"/>
    <w:multiLevelType w:val="multilevel"/>
    <w:tmpl w:val="957C4816"/>
    <w:lvl w:ilvl="0">
      <w:start w:val="1"/>
      <w:numFmt w:val="decimal"/>
      <w:lvlText w:val="%1."/>
      <w:lvlJc w:val="left"/>
      <w:pPr>
        <w:tabs>
          <w:tab w:val="decimal" w:pos="216"/>
        </w:tabs>
        <w:ind w:left="720"/>
      </w:pPr>
      <w:rPr>
        <w:rFonts w:ascii="Tahoma" w:hAnsi="Tahoma"/>
        <w:strike w:val="0"/>
        <w:color w:val="000000"/>
        <w:spacing w:val="6"/>
        <w:w w:val="100"/>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0AB1476"/>
    <w:multiLevelType w:val="multilevel"/>
    <w:tmpl w:val="57061264"/>
    <w:lvl w:ilvl="0">
      <w:start w:val="1"/>
      <w:numFmt w:val="decimal"/>
      <w:lvlText w:val="%1."/>
      <w:lvlJc w:val="left"/>
      <w:pPr>
        <w:tabs>
          <w:tab w:val="decimal" w:pos="216"/>
        </w:tabs>
        <w:ind w:left="720"/>
      </w:pPr>
      <w:rPr>
        <w:rFonts w:ascii="Arial" w:hAnsi="Arial"/>
        <w:b/>
        <w:strike w:val="0"/>
        <w:color w:val="000000"/>
        <w:spacing w:val="-8"/>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12E3BE1"/>
    <w:multiLevelType w:val="multilevel"/>
    <w:tmpl w:val="B3D0C87C"/>
    <w:lvl w:ilvl="0">
      <w:start w:val="1"/>
      <w:numFmt w:val="decimal"/>
      <w:lvlText w:val="%1."/>
      <w:lvlJc w:val="left"/>
      <w:pPr>
        <w:tabs>
          <w:tab w:val="decimal" w:pos="216"/>
        </w:tabs>
        <w:ind w:left="720"/>
      </w:pPr>
      <w:rPr>
        <w:rFonts w:ascii="Tahoma" w:hAnsi="Tahoma"/>
        <w:b/>
        <w:strike w:val="0"/>
        <w:color w:val="000000"/>
        <w:spacing w:val="-4"/>
        <w:w w:val="95"/>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7461400"/>
    <w:multiLevelType w:val="multilevel"/>
    <w:tmpl w:val="F3EAFC88"/>
    <w:lvl w:ilvl="0">
      <w:start w:val="1"/>
      <w:numFmt w:val="decimal"/>
      <w:lvlText w:val="%1."/>
      <w:lvlJc w:val="left"/>
      <w:pPr>
        <w:tabs>
          <w:tab w:val="decimal" w:pos="288"/>
        </w:tabs>
        <w:ind w:left="720"/>
      </w:pPr>
      <w:rPr>
        <w:rFonts w:ascii="Arial" w:hAnsi="Arial"/>
        <w:b/>
        <w:strike w:val="0"/>
        <w:color w:val="000000"/>
        <w:spacing w:val="-6"/>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C6A3E0B"/>
    <w:multiLevelType w:val="multilevel"/>
    <w:tmpl w:val="E910C8B4"/>
    <w:lvl w:ilvl="0">
      <w:start w:val="1"/>
      <w:numFmt w:val="decimal"/>
      <w:lvlText w:val="%1."/>
      <w:lvlJc w:val="left"/>
      <w:pPr>
        <w:tabs>
          <w:tab w:val="decimal" w:pos="288"/>
        </w:tabs>
        <w:ind w:left="720"/>
      </w:pPr>
      <w:rPr>
        <w:rFonts w:ascii="Arial" w:hAnsi="Arial"/>
        <w:b/>
        <w:strike w:val="0"/>
        <w:color w:val="000000"/>
        <w:spacing w:val="-4"/>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D2E1D4E"/>
    <w:multiLevelType w:val="multilevel"/>
    <w:tmpl w:val="D2688830"/>
    <w:lvl w:ilvl="0">
      <w:start w:val="1"/>
      <w:numFmt w:val="lowerLetter"/>
      <w:lvlText w:val="%1)"/>
      <w:lvlJc w:val="left"/>
      <w:pPr>
        <w:tabs>
          <w:tab w:val="decimal" w:pos="216"/>
        </w:tabs>
        <w:ind w:left="720"/>
      </w:pPr>
      <w:rPr>
        <w:rFonts w:ascii="Arial" w:hAnsi="Arial"/>
        <w:b/>
        <w:strike w:val="0"/>
        <w:color w:val="000000"/>
        <w:spacing w:val="-1"/>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0CD02DF"/>
    <w:multiLevelType w:val="multilevel"/>
    <w:tmpl w:val="C422F342"/>
    <w:lvl w:ilvl="0">
      <w:start w:val="1"/>
      <w:numFmt w:val="lowerLetter"/>
      <w:lvlText w:val="%1)"/>
      <w:lvlJc w:val="left"/>
      <w:pPr>
        <w:tabs>
          <w:tab w:val="decimal" w:pos="216"/>
        </w:tabs>
        <w:ind w:left="720"/>
      </w:pPr>
      <w:rPr>
        <w:rFonts w:ascii="Arial" w:hAnsi="Arial"/>
        <w:b/>
        <w:strike w:val="0"/>
        <w:color w:val="000000"/>
        <w:spacing w:val="-2"/>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24E3000"/>
    <w:multiLevelType w:val="multilevel"/>
    <w:tmpl w:val="48C041F4"/>
    <w:lvl w:ilvl="0">
      <w:start w:val="1"/>
      <w:numFmt w:val="decimal"/>
      <w:lvlText w:val="%1."/>
      <w:lvlJc w:val="left"/>
      <w:pPr>
        <w:tabs>
          <w:tab w:val="decimal" w:pos="216"/>
        </w:tabs>
        <w:ind w:left="720"/>
      </w:pPr>
      <w:rPr>
        <w:rFonts w:ascii="Arial" w:hAnsi="Arial"/>
        <w:b/>
        <w:strike w:val="0"/>
        <w:color w:val="000000"/>
        <w:spacing w:val="-6"/>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7C45562"/>
    <w:multiLevelType w:val="multilevel"/>
    <w:tmpl w:val="9B2EB074"/>
    <w:lvl w:ilvl="0">
      <w:start w:val="1"/>
      <w:numFmt w:val="decimal"/>
      <w:lvlText w:val="%1."/>
      <w:lvlJc w:val="left"/>
      <w:pPr>
        <w:tabs>
          <w:tab w:val="decimal" w:pos="216"/>
        </w:tabs>
        <w:ind w:left="720"/>
      </w:pPr>
      <w:rPr>
        <w:rFonts w:ascii="Tahoma" w:hAnsi="Tahoma"/>
        <w:b/>
        <w:strike w:val="0"/>
        <w:color w:val="000000"/>
        <w:spacing w:val="-2"/>
        <w:w w:val="95"/>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7E70E7E"/>
    <w:multiLevelType w:val="multilevel"/>
    <w:tmpl w:val="5D46BFA0"/>
    <w:lvl w:ilvl="0">
      <w:start w:val="1"/>
      <w:numFmt w:val="lowerLetter"/>
      <w:lvlText w:val="%1)"/>
      <w:lvlJc w:val="left"/>
      <w:pPr>
        <w:tabs>
          <w:tab w:val="decimal" w:pos="216"/>
        </w:tabs>
        <w:ind w:left="720"/>
      </w:pPr>
      <w:rPr>
        <w:rFonts w:ascii="Tahoma" w:hAnsi="Tahoma"/>
        <w:b/>
        <w:strike w:val="0"/>
        <w:color w:val="000000"/>
        <w:spacing w:val="1"/>
        <w:w w:val="95"/>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F06325E"/>
    <w:multiLevelType w:val="multilevel"/>
    <w:tmpl w:val="DB665EB0"/>
    <w:lvl w:ilvl="0">
      <w:start w:val="1"/>
      <w:numFmt w:val="decimal"/>
      <w:lvlText w:val="%1."/>
      <w:lvlJc w:val="left"/>
      <w:pPr>
        <w:tabs>
          <w:tab w:val="decimal" w:pos="288"/>
        </w:tabs>
        <w:ind w:left="720"/>
      </w:pPr>
      <w:rPr>
        <w:rFonts w:ascii="Tahoma" w:hAnsi="Tahoma"/>
        <w:b/>
        <w:strike w:val="0"/>
        <w:color w:val="000000"/>
        <w:spacing w:val="1"/>
        <w:w w:val="95"/>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F174260"/>
    <w:multiLevelType w:val="multilevel"/>
    <w:tmpl w:val="585C40C4"/>
    <w:lvl w:ilvl="0">
      <w:start w:val="1"/>
      <w:numFmt w:val="lowerLetter"/>
      <w:lvlText w:val="%1)"/>
      <w:lvlJc w:val="left"/>
      <w:pPr>
        <w:tabs>
          <w:tab w:val="decimal" w:pos="288"/>
        </w:tabs>
        <w:ind w:left="720"/>
      </w:pPr>
      <w:rPr>
        <w:rFonts w:ascii="Arial" w:hAnsi="Arial"/>
        <w:b/>
        <w:strike w:val="0"/>
        <w:color w:val="000000"/>
        <w:spacing w:val="-3"/>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4821432"/>
    <w:multiLevelType w:val="multilevel"/>
    <w:tmpl w:val="D7FA516C"/>
    <w:lvl w:ilvl="0">
      <w:start w:val="1"/>
      <w:numFmt w:val="lowerLetter"/>
      <w:lvlText w:val="%1)"/>
      <w:lvlJc w:val="left"/>
      <w:pPr>
        <w:tabs>
          <w:tab w:val="decimal" w:pos="216"/>
        </w:tabs>
        <w:ind w:left="720"/>
      </w:pPr>
      <w:rPr>
        <w:rFonts w:ascii="Tahoma" w:hAnsi="Tahoma"/>
        <w:b/>
        <w:strike w:val="0"/>
        <w:color w:val="000000"/>
        <w:spacing w:val="1"/>
        <w:w w:val="95"/>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6A91DDE"/>
    <w:multiLevelType w:val="multilevel"/>
    <w:tmpl w:val="19D8C5BC"/>
    <w:lvl w:ilvl="0">
      <w:start w:val="3"/>
      <w:numFmt w:val="lowerLetter"/>
      <w:lvlText w:val="%1)"/>
      <w:lvlJc w:val="left"/>
      <w:pPr>
        <w:tabs>
          <w:tab w:val="decimal" w:pos="216"/>
        </w:tabs>
        <w:ind w:left="720"/>
      </w:pPr>
      <w:rPr>
        <w:rFonts w:ascii="Arial" w:hAnsi="Arial"/>
        <w:b/>
        <w:strike w:val="0"/>
        <w:color w:val="000000"/>
        <w:spacing w:val="-2"/>
        <w:w w:val="100"/>
        <w:sz w:val="20"/>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06A620E"/>
    <w:multiLevelType w:val="multilevel"/>
    <w:tmpl w:val="ED08ED0C"/>
    <w:lvl w:ilvl="0">
      <w:start w:val="1"/>
      <w:numFmt w:val="decimal"/>
      <w:lvlText w:val="%1."/>
      <w:lvlJc w:val="left"/>
      <w:pPr>
        <w:tabs>
          <w:tab w:val="decimal" w:pos="288"/>
        </w:tabs>
        <w:ind w:left="720"/>
      </w:pPr>
      <w:rPr>
        <w:rFonts w:ascii="Tahoma" w:hAnsi="Tahoma"/>
        <w:b/>
        <w:strike w:val="0"/>
        <w:color w:val="000000"/>
        <w:spacing w:val="-1"/>
        <w:w w:val="95"/>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75C49CD"/>
    <w:multiLevelType w:val="multilevel"/>
    <w:tmpl w:val="F4DC5E3A"/>
    <w:lvl w:ilvl="0">
      <w:start w:val="1"/>
      <w:numFmt w:val="lowerLetter"/>
      <w:lvlText w:val="%1)"/>
      <w:lvlJc w:val="left"/>
      <w:pPr>
        <w:tabs>
          <w:tab w:val="decimal" w:pos="288"/>
        </w:tabs>
        <w:ind w:left="720"/>
      </w:pPr>
      <w:rPr>
        <w:rFonts w:ascii="Tahoma" w:hAnsi="Tahoma"/>
        <w:b/>
        <w:strike w:val="0"/>
        <w:color w:val="000000"/>
        <w:spacing w:val="2"/>
        <w:w w:val="95"/>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7791E2C"/>
    <w:multiLevelType w:val="multilevel"/>
    <w:tmpl w:val="5ED4519A"/>
    <w:lvl w:ilvl="0">
      <w:start w:val="1"/>
      <w:numFmt w:val="lowerLetter"/>
      <w:lvlText w:val="%1)"/>
      <w:lvlJc w:val="left"/>
      <w:pPr>
        <w:tabs>
          <w:tab w:val="decimal" w:pos="288"/>
        </w:tabs>
        <w:ind w:left="720"/>
      </w:pPr>
      <w:rPr>
        <w:rFonts w:ascii="Tahoma" w:hAnsi="Tahoma"/>
        <w:b/>
        <w:strike w:val="0"/>
        <w:color w:val="000000"/>
        <w:spacing w:val="1"/>
        <w:w w:val="95"/>
        <w:sz w:val="19"/>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4"/>
  </w:num>
  <w:num w:numId="3">
    <w:abstractNumId w:val="35"/>
  </w:num>
  <w:num w:numId="4">
    <w:abstractNumId w:val="7"/>
  </w:num>
  <w:num w:numId="5">
    <w:abstractNumId w:val="12"/>
  </w:num>
  <w:num w:numId="6">
    <w:abstractNumId w:val="32"/>
  </w:num>
  <w:num w:numId="7">
    <w:abstractNumId w:val="1"/>
  </w:num>
  <w:num w:numId="8">
    <w:abstractNumId w:val="2"/>
  </w:num>
  <w:num w:numId="9">
    <w:abstractNumId w:val="16"/>
  </w:num>
  <w:num w:numId="10">
    <w:abstractNumId w:val="22"/>
  </w:num>
  <w:num w:numId="11">
    <w:abstractNumId w:val="23"/>
  </w:num>
  <w:num w:numId="12">
    <w:abstractNumId w:val="37"/>
  </w:num>
  <w:num w:numId="13">
    <w:abstractNumId w:val="25"/>
  </w:num>
  <w:num w:numId="14">
    <w:abstractNumId w:val="31"/>
  </w:num>
  <w:num w:numId="15">
    <w:abstractNumId w:val="33"/>
  </w:num>
  <w:num w:numId="16">
    <w:abstractNumId w:val="4"/>
  </w:num>
  <w:num w:numId="17">
    <w:abstractNumId w:val="8"/>
  </w:num>
  <w:num w:numId="18">
    <w:abstractNumId w:val="34"/>
  </w:num>
  <w:num w:numId="19">
    <w:abstractNumId w:val="9"/>
  </w:num>
  <w:num w:numId="20">
    <w:abstractNumId w:val="38"/>
  </w:num>
  <w:num w:numId="21">
    <w:abstractNumId w:val="21"/>
  </w:num>
  <w:num w:numId="22">
    <w:abstractNumId w:val="30"/>
  </w:num>
  <w:num w:numId="23">
    <w:abstractNumId w:val="26"/>
  </w:num>
  <w:num w:numId="24">
    <w:abstractNumId w:val="24"/>
  </w:num>
  <w:num w:numId="25">
    <w:abstractNumId w:val="3"/>
  </w:num>
  <w:num w:numId="26">
    <w:abstractNumId w:val="19"/>
  </w:num>
  <w:num w:numId="27">
    <w:abstractNumId w:val="28"/>
  </w:num>
  <w:num w:numId="28">
    <w:abstractNumId w:val="10"/>
  </w:num>
  <w:num w:numId="29">
    <w:abstractNumId w:val="29"/>
  </w:num>
  <w:num w:numId="30">
    <w:abstractNumId w:val="36"/>
  </w:num>
  <w:num w:numId="31">
    <w:abstractNumId w:val="18"/>
  </w:num>
  <w:num w:numId="32">
    <w:abstractNumId w:val="11"/>
  </w:num>
  <w:num w:numId="33">
    <w:abstractNumId w:val="5"/>
  </w:num>
  <w:num w:numId="34">
    <w:abstractNumId w:val="27"/>
  </w:num>
  <w:num w:numId="35">
    <w:abstractNumId w:val="17"/>
  </w:num>
  <w:num w:numId="36">
    <w:abstractNumId w:val="6"/>
  </w:num>
  <w:num w:numId="37">
    <w:abstractNumId w:val="20"/>
  </w:num>
  <w:num w:numId="38">
    <w:abstractNumId w:val="15"/>
  </w:num>
  <w:num w:numId="39">
    <w:abstractNumId w:val="13"/>
  </w:num>
  <w:num w:numId="40">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compat/>
  <w:rsids>
    <w:rsidRoot w:val="000326AF"/>
    <w:rsid w:val="000326AF"/>
    <w:rsid w:val="001454B5"/>
    <w:rsid w:val="001F6477"/>
    <w:rsid w:val="003B2C97"/>
    <w:rsid w:val="00517830"/>
    <w:rsid w:val="00BB7EDD"/>
    <w:rsid w:val="00F228D0"/>
    <w:rsid w:val="00FB0F4A"/>
    <w:rsid w:val="00FC367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228D0"/>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drId2" Type="http://schemas.openxmlformats.org/wordprocessingml/2006/fontTable" Target="fontTable1.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53067-5627-4769-B163-A910D3196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7886</Words>
  <Characters>44951</Characters>
  <Application>Microsoft Office Word</Application>
  <DocSecurity>0</DocSecurity>
  <Lines>374</Lines>
  <Paragraphs>105</Paragraphs>
  <ScaleCrop>false</ScaleCrop>
  <HeadingPairs>
    <vt:vector size="2" baseType="variant">
      <vt:variant>
        <vt:lpstr>Titolo</vt:lpstr>
      </vt:variant>
      <vt:variant>
        <vt:i4>1</vt:i4>
      </vt:variant>
    </vt:vector>
  </HeadingPairs>
  <TitlesOfParts>
    <vt:vector size="1" baseType="lpstr">
      <vt:lpstr/>
    </vt:vector>
  </TitlesOfParts>
  <Company>Comex</Company>
  <LinksUpToDate>false</LinksUpToDate>
  <CharactersWithSpaces>52732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anna.errigo</cp:lastModifiedBy>
  <cp:revision>7</cp:revision>
  <dcterms:created xsi:type="dcterms:W3CDTF">2012-12-21T11:07:00Z</dcterms:created>
  <dcterms:modified xsi:type="dcterms:W3CDTF">2012-12-21T11:43:00Z</dcterms:modified>
</cp:coreProperties>
</file>